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ED4489F" w14:textId="5845BB75" w:rsidR="008C191E" w:rsidRPr="00EA7239" w:rsidRDefault="00136006" w:rsidP="00EA7239">
      <w:pPr>
        <w:pStyle w:val="Heading1"/>
        <w:jc w:val="center"/>
      </w:pPr>
      <w:r>
        <w:t xml:space="preserve">Title: </w:t>
      </w:r>
      <w:r w:rsidR="00507466" w:rsidRPr="00EA7239">
        <w:t>Technology and neuroarchitecture</w:t>
      </w:r>
    </w:p>
    <w:p w14:paraId="64CA9B95" w14:textId="5689561A" w:rsidR="00455B92" w:rsidRPr="0078400A" w:rsidRDefault="00455B92" w:rsidP="003762F1">
      <w:pPr>
        <w:pStyle w:val="Subtitle"/>
        <w:jc w:val="right"/>
        <w:rPr>
          <w:sz w:val="18"/>
          <w:szCs w:val="18"/>
        </w:rPr>
      </w:pPr>
      <w:r w:rsidRPr="0078400A">
        <w:rPr>
          <w:sz w:val="18"/>
          <w:szCs w:val="18"/>
        </w:rPr>
        <w:t xml:space="preserve">Authors: </w:t>
      </w:r>
      <w:r w:rsidR="00775B1A" w:rsidRPr="0078400A">
        <w:rPr>
          <w:sz w:val="18"/>
          <w:szCs w:val="18"/>
        </w:rPr>
        <w:t xml:space="preserve">M. </w:t>
      </w:r>
      <w:r w:rsidRPr="0078400A">
        <w:rPr>
          <w:sz w:val="18"/>
          <w:szCs w:val="18"/>
        </w:rPr>
        <w:t xml:space="preserve">I. Zignego; P. Gemelli; </w:t>
      </w:r>
      <w:r w:rsidR="00784E62" w:rsidRPr="0078400A">
        <w:rPr>
          <w:sz w:val="18"/>
          <w:szCs w:val="18"/>
        </w:rPr>
        <w:t xml:space="preserve">A. Bertirotti; </w:t>
      </w:r>
      <w:r w:rsidRPr="0078400A">
        <w:rPr>
          <w:sz w:val="18"/>
          <w:szCs w:val="18"/>
        </w:rPr>
        <w:t xml:space="preserve">L. Pagani </w:t>
      </w:r>
    </w:p>
    <w:p w14:paraId="213388D6" w14:textId="77777777" w:rsidR="00A605B6" w:rsidRPr="0078400A" w:rsidRDefault="00A605B6" w:rsidP="00684C06">
      <w:pPr>
        <w:jc w:val="both"/>
        <w:rPr>
          <w:rFonts w:cstheme="minorHAnsi"/>
          <w:sz w:val="22"/>
          <w:szCs w:val="22"/>
        </w:rPr>
      </w:pPr>
    </w:p>
    <w:p w14:paraId="7E864AB0" w14:textId="4BE4BD00" w:rsidR="00455B92" w:rsidRPr="008C191E" w:rsidRDefault="00136006" w:rsidP="00A605B6">
      <w:pPr>
        <w:pStyle w:val="Heading2"/>
      </w:pPr>
      <w:r>
        <w:t>Abstract</w:t>
      </w:r>
    </w:p>
    <w:p w14:paraId="0F0B65AC" w14:textId="319385EF" w:rsidR="00784E62" w:rsidRPr="00784E62" w:rsidRDefault="00784E62" w:rsidP="00784E62">
      <w:pPr>
        <w:jc w:val="both"/>
        <w:rPr>
          <w:sz w:val="22"/>
          <w:szCs w:val="22"/>
        </w:rPr>
      </w:pPr>
      <w:r w:rsidRPr="00784E62">
        <w:rPr>
          <w:sz w:val="22"/>
          <w:szCs w:val="22"/>
        </w:rPr>
        <w:t xml:space="preserve">This </w:t>
      </w:r>
      <w:r w:rsidR="00B3370E">
        <w:rPr>
          <w:sz w:val="22"/>
          <w:szCs w:val="22"/>
        </w:rPr>
        <w:t>paper</w:t>
      </w:r>
      <w:r w:rsidRPr="00784E62">
        <w:rPr>
          <w:sz w:val="22"/>
          <w:szCs w:val="22"/>
        </w:rPr>
        <w:t xml:space="preserve"> is part of an ongoing research project involving the Department of Architecture and Design at the University of Genoa, as well as entities from both the professional training and industrial worlds.</w:t>
      </w:r>
    </w:p>
    <w:p w14:paraId="43483E97" w14:textId="77777777" w:rsidR="00784E62" w:rsidRPr="00784E62" w:rsidRDefault="00784E62" w:rsidP="00784E62">
      <w:pPr>
        <w:jc w:val="both"/>
        <w:rPr>
          <w:sz w:val="22"/>
          <w:szCs w:val="22"/>
        </w:rPr>
      </w:pPr>
    </w:p>
    <w:p w14:paraId="144EF09A" w14:textId="1E50812F" w:rsidR="00862A3A" w:rsidRDefault="00784E62" w:rsidP="00784E62">
      <w:pPr>
        <w:jc w:val="both"/>
        <w:rPr>
          <w:sz w:val="22"/>
          <w:szCs w:val="22"/>
        </w:rPr>
      </w:pPr>
      <w:r w:rsidRPr="00784E62">
        <w:rPr>
          <w:sz w:val="22"/>
          <w:szCs w:val="22"/>
        </w:rPr>
        <w:t xml:space="preserve">The primary objective </w:t>
      </w:r>
      <w:r w:rsidR="00EC0461">
        <w:rPr>
          <w:sz w:val="22"/>
          <w:szCs w:val="22"/>
        </w:rPr>
        <w:t xml:space="preserve">of this research </w:t>
      </w:r>
      <w:r w:rsidRPr="00784E62">
        <w:rPr>
          <w:sz w:val="22"/>
          <w:szCs w:val="22"/>
        </w:rPr>
        <w:t xml:space="preserve">is the development of a tool that is useful both </w:t>
      </w:r>
      <w:r w:rsidR="00EC0461">
        <w:rPr>
          <w:sz w:val="22"/>
          <w:szCs w:val="22"/>
        </w:rPr>
        <w:t xml:space="preserve">for </w:t>
      </w:r>
      <w:r w:rsidRPr="00784E62">
        <w:rPr>
          <w:sz w:val="22"/>
          <w:szCs w:val="22"/>
        </w:rPr>
        <w:t xml:space="preserve">designers and </w:t>
      </w:r>
      <w:r w:rsidR="00EC0461">
        <w:rPr>
          <w:sz w:val="22"/>
          <w:szCs w:val="22"/>
        </w:rPr>
        <w:t xml:space="preserve">for </w:t>
      </w:r>
      <w:r w:rsidRPr="00784E62">
        <w:rPr>
          <w:sz w:val="22"/>
          <w:szCs w:val="22"/>
        </w:rPr>
        <w:t xml:space="preserve">users. </w:t>
      </w:r>
    </w:p>
    <w:p w14:paraId="45960F28" w14:textId="0A69492B" w:rsidR="00784E62" w:rsidRPr="00784E62" w:rsidRDefault="00E7338E" w:rsidP="00862A3A">
      <w:pPr>
        <w:jc w:val="both"/>
        <w:rPr>
          <w:sz w:val="22"/>
          <w:szCs w:val="22"/>
        </w:rPr>
      </w:pPr>
      <w:r>
        <w:rPr>
          <w:sz w:val="22"/>
          <w:szCs w:val="22"/>
        </w:rPr>
        <w:t>Based on</w:t>
      </w:r>
      <w:r w:rsidR="00784E62" w:rsidRPr="00784E62">
        <w:rPr>
          <w:sz w:val="22"/>
          <w:szCs w:val="22"/>
        </w:rPr>
        <w:t xml:space="preserve"> the concept of </w:t>
      </w:r>
      <w:r w:rsidR="00784E62">
        <w:rPr>
          <w:sz w:val="22"/>
          <w:szCs w:val="22"/>
        </w:rPr>
        <w:t>s</w:t>
      </w:r>
      <w:r w:rsidR="00784E62" w:rsidRPr="00784E62">
        <w:rPr>
          <w:sz w:val="22"/>
          <w:szCs w:val="22"/>
        </w:rPr>
        <w:t>mart mock-up</w:t>
      </w:r>
      <w:r w:rsidR="00EC0461">
        <w:rPr>
          <w:sz w:val="22"/>
          <w:szCs w:val="22"/>
        </w:rPr>
        <w:t>s</w:t>
      </w:r>
      <w:r w:rsidR="00784E62" w:rsidRPr="00784E62">
        <w:rPr>
          <w:sz w:val="22"/>
          <w:szCs w:val="22"/>
        </w:rPr>
        <w:t xml:space="preserve">, previously developed by the authors, the focus has been </w:t>
      </w:r>
      <w:r>
        <w:rPr>
          <w:sz w:val="22"/>
          <w:szCs w:val="22"/>
        </w:rPr>
        <w:t xml:space="preserve">declined </w:t>
      </w:r>
      <w:r w:rsidR="00784E62" w:rsidRPr="00784E62">
        <w:rPr>
          <w:sz w:val="22"/>
          <w:szCs w:val="22"/>
        </w:rPr>
        <w:t xml:space="preserve">on the world of nautical design, with the </w:t>
      </w:r>
      <w:r>
        <w:rPr>
          <w:sz w:val="22"/>
          <w:szCs w:val="22"/>
        </w:rPr>
        <w:t>aim</w:t>
      </w:r>
      <w:r w:rsidR="00784E62" w:rsidRPr="00784E62">
        <w:rPr>
          <w:sz w:val="22"/>
          <w:szCs w:val="22"/>
        </w:rPr>
        <w:t xml:space="preserve"> of measuring, through qualitative parameters, the</w:t>
      </w:r>
      <w:r w:rsidR="00EC0461">
        <w:rPr>
          <w:sz w:val="22"/>
          <w:szCs w:val="22"/>
        </w:rPr>
        <w:t xml:space="preserve"> user experience in a</w:t>
      </w:r>
      <w:r w:rsidR="00EC0461" w:rsidRPr="00EC0461">
        <w:rPr>
          <w:sz w:val="22"/>
          <w:szCs w:val="22"/>
        </w:rPr>
        <w:t xml:space="preserve"> built environment, whether it is a relaxing or working environment.</w:t>
      </w:r>
    </w:p>
    <w:p w14:paraId="28D04561" w14:textId="77777777" w:rsidR="00784E62" w:rsidRPr="00784E62" w:rsidRDefault="00784E62" w:rsidP="00784E62">
      <w:pPr>
        <w:jc w:val="both"/>
        <w:rPr>
          <w:sz w:val="22"/>
          <w:szCs w:val="22"/>
        </w:rPr>
      </w:pPr>
    </w:p>
    <w:p w14:paraId="076850C6" w14:textId="39BB5295" w:rsidR="00784E62" w:rsidRPr="00784E62" w:rsidRDefault="00784E62" w:rsidP="00784E62">
      <w:pPr>
        <w:jc w:val="both"/>
        <w:rPr>
          <w:sz w:val="22"/>
          <w:szCs w:val="22"/>
        </w:rPr>
      </w:pPr>
      <w:r w:rsidRPr="00784E62">
        <w:rPr>
          <w:sz w:val="22"/>
          <w:szCs w:val="22"/>
        </w:rPr>
        <w:t xml:space="preserve">The first and fundamental step involves defining the 'state of the user' through a vector of measurable variables using a network of sensors that do not significantly alter the </w:t>
      </w:r>
      <w:r w:rsidR="00EC0461">
        <w:rPr>
          <w:sz w:val="22"/>
          <w:szCs w:val="22"/>
        </w:rPr>
        <w:t>UX</w:t>
      </w:r>
      <w:r w:rsidRPr="00784E62">
        <w:rPr>
          <w:sz w:val="22"/>
          <w:szCs w:val="22"/>
        </w:rPr>
        <w:t xml:space="preserve"> with the surrounding space. This article presents</w:t>
      </w:r>
      <w:r w:rsidR="00862A3A">
        <w:rPr>
          <w:sz w:val="22"/>
          <w:szCs w:val="22"/>
        </w:rPr>
        <w:t xml:space="preserve"> </w:t>
      </w:r>
      <w:r w:rsidRPr="00784E62">
        <w:rPr>
          <w:sz w:val="22"/>
          <w:szCs w:val="22"/>
        </w:rPr>
        <w:t>the state of the art of techniques and sensors that can be used for research purposes, as well as the proposed experimental setting to verify the initial working hypotheses.</w:t>
      </w:r>
      <w:r w:rsidR="00E7338E">
        <w:rPr>
          <w:sz w:val="22"/>
          <w:szCs w:val="22"/>
        </w:rPr>
        <w:t xml:space="preserve"> Then we will describe how research will move on to obtain an affordable and efficient tool for nautical designers.</w:t>
      </w:r>
    </w:p>
    <w:p w14:paraId="5954E275" w14:textId="77777777" w:rsidR="00455B92" w:rsidRDefault="00455B92" w:rsidP="00684C06">
      <w:pPr>
        <w:jc w:val="both"/>
        <w:rPr>
          <w:rFonts w:cstheme="minorHAnsi"/>
          <w:sz w:val="22"/>
          <w:szCs w:val="22"/>
        </w:rPr>
      </w:pPr>
    </w:p>
    <w:p w14:paraId="7F94DE21" w14:textId="6A307E3D" w:rsidR="00F743E1" w:rsidRDefault="00B3370E" w:rsidP="00B3370E">
      <w:pPr>
        <w:jc w:val="both"/>
        <w:rPr>
          <w:rFonts w:cstheme="minorHAnsi"/>
          <w:sz w:val="22"/>
          <w:szCs w:val="22"/>
        </w:rPr>
      </w:pPr>
      <w:r>
        <w:rPr>
          <w:rFonts w:cstheme="minorHAnsi"/>
          <w:sz w:val="22"/>
          <w:szCs w:val="22"/>
        </w:rPr>
        <w:t>Here</w:t>
      </w:r>
      <w:r w:rsidRPr="008C191E">
        <w:rPr>
          <w:rFonts w:cstheme="minorHAnsi"/>
          <w:sz w:val="22"/>
          <w:szCs w:val="22"/>
        </w:rPr>
        <w:t xml:space="preserve">, we will </w:t>
      </w:r>
      <w:r w:rsidR="00E7338E">
        <w:rPr>
          <w:rFonts w:cstheme="minorHAnsi"/>
          <w:sz w:val="22"/>
          <w:szCs w:val="22"/>
        </w:rPr>
        <w:t>describe</w:t>
      </w:r>
      <w:r w:rsidRPr="008C191E">
        <w:rPr>
          <w:rFonts w:cstheme="minorHAnsi"/>
          <w:sz w:val="22"/>
          <w:szCs w:val="22"/>
        </w:rPr>
        <w:t xml:space="preserve"> different types of </w:t>
      </w:r>
      <w:r>
        <w:rPr>
          <w:rFonts w:cstheme="minorHAnsi"/>
          <w:sz w:val="22"/>
          <w:szCs w:val="22"/>
        </w:rPr>
        <w:t>methods</w:t>
      </w:r>
      <w:r w:rsidRPr="008C191E">
        <w:rPr>
          <w:rFonts w:cstheme="minorHAnsi"/>
          <w:sz w:val="22"/>
          <w:szCs w:val="22"/>
        </w:rPr>
        <w:t xml:space="preserve"> that </w:t>
      </w:r>
      <w:r w:rsidR="00EC0461">
        <w:rPr>
          <w:rFonts w:cstheme="minorHAnsi"/>
          <w:sz w:val="22"/>
          <w:szCs w:val="22"/>
        </w:rPr>
        <w:t>can be</w:t>
      </w:r>
      <w:r w:rsidRPr="008C191E">
        <w:rPr>
          <w:rFonts w:cstheme="minorHAnsi"/>
          <w:sz w:val="22"/>
          <w:szCs w:val="22"/>
        </w:rPr>
        <w:t xml:space="preserve"> used in neuroscience</w:t>
      </w:r>
      <w:r w:rsidR="00EC0461">
        <w:rPr>
          <w:rFonts w:cstheme="minorHAnsi"/>
          <w:sz w:val="22"/>
          <w:szCs w:val="22"/>
        </w:rPr>
        <w:t>,</w:t>
      </w:r>
      <w:r w:rsidR="00F743E1">
        <w:rPr>
          <w:rFonts w:cstheme="minorHAnsi"/>
          <w:sz w:val="22"/>
          <w:szCs w:val="22"/>
        </w:rPr>
        <w:t xml:space="preserve"> </w:t>
      </w:r>
      <w:r w:rsidR="00EC0461">
        <w:rPr>
          <w:rFonts w:cstheme="minorHAnsi"/>
          <w:sz w:val="22"/>
          <w:szCs w:val="22"/>
        </w:rPr>
        <w:t>from</w:t>
      </w:r>
      <w:r w:rsidR="00EC0461" w:rsidRPr="008C191E">
        <w:rPr>
          <w:rFonts w:cstheme="minorHAnsi"/>
          <w:sz w:val="22"/>
          <w:szCs w:val="22"/>
        </w:rPr>
        <w:t xml:space="preserve"> </w:t>
      </w:r>
      <w:r w:rsidR="00EC0461">
        <w:rPr>
          <w:rFonts w:cstheme="minorHAnsi"/>
          <w:sz w:val="22"/>
          <w:szCs w:val="22"/>
        </w:rPr>
        <w:t xml:space="preserve">standard ones </w:t>
      </w:r>
      <w:r w:rsidR="00E7338E">
        <w:rPr>
          <w:rFonts w:cstheme="minorHAnsi"/>
          <w:sz w:val="22"/>
          <w:szCs w:val="22"/>
        </w:rPr>
        <w:t>(</w:t>
      </w:r>
      <w:r w:rsidR="00EC0461">
        <w:rPr>
          <w:rFonts w:cstheme="minorHAnsi"/>
          <w:sz w:val="22"/>
          <w:szCs w:val="22"/>
        </w:rPr>
        <w:t xml:space="preserve">like emotions recognition </w:t>
      </w:r>
      <w:r w:rsidR="00617F3B">
        <w:rPr>
          <w:rFonts w:cstheme="minorHAnsi"/>
          <w:sz w:val="22"/>
          <w:szCs w:val="22"/>
        </w:rPr>
        <w:t>software</w:t>
      </w:r>
      <w:r w:rsidR="00E7338E">
        <w:rPr>
          <w:rFonts w:cstheme="minorHAnsi"/>
          <w:sz w:val="22"/>
          <w:szCs w:val="22"/>
        </w:rPr>
        <w:t xml:space="preserve"> based on FACS</w:t>
      </w:r>
      <w:r w:rsidR="00617F3B">
        <w:rPr>
          <w:rFonts w:cstheme="minorHAnsi"/>
          <w:sz w:val="22"/>
          <w:szCs w:val="22"/>
        </w:rPr>
        <w:t xml:space="preserve">, </w:t>
      </w:r>
      <w:r w:rsidR="00617F3B" w:rsidRPr="008C191E">
        <w:rPr>
          <w:rFonts w:cstheme="minorHAnsi"/>
          <w:sz w:val="22"/>
          <w:szCs w:val="22"/>
        </w:rPr>
        <w:t>or</w:t>
      </w:r>
      <w:r w:rsidR="00EC0461">
        <w:rPr>
          <w:rFonts w:cstheme="minorHAnsi"/>
          <w:sz w:val="22"/>
          <w:szCs w:val="22"/>
        </w:rPr>
        <w:t xml:space="preserve"> biometric sensors like </w:t>
      </w:r>
      <w:r w:rsidR="00EC0461" w:rsidRPr="008C191E">
        <w:rPr>
          <w:rFonts w:cstheme="minorHAnsi"/>
          <w:sz w:val="22"/>
          <w:szCs w:val="22"/>
        </w:rPr>
        <w:t>heart rate variability, galvanic skin response</w:t>
      </w:r>
      <w:r w:rsidR="00E7338E">
        <w:rPr>
          <w:rFonts w:cstheme="minorHAnsi"/>
          <w:sz w:val="22"/>
          <w:szCs w:val="22"/>
        </w:rPr>
        <w:t>)</w:t>
      </w:r>
      <w:r w:rsidR="00EC0461">
        <w:rPr>
          <w:rFonts w:cstheme="minorHAnsi"/>
          <w:sz w:val="22"/>
          <w:szCs w:val="22"/>
        </w:rPr>
        <w:t xml:space="preserve">, </w:t>
      </w:r>
      <w:r w:rsidR="00617F3B">
        <w:rPr>
          <w:rFonts w:cstheme="minorHAnsi"/>
          <w:sz w:val="22"/>
          <w:szCs w:val="22"/>
        </w:rPr>
        <w:t xml:space="preserve">to </w:t>
      </w:r>
      <w:r w:rsidR="00EC0461">
        <w:rPr>
          <w:rFonts w:cstheme="minorHAnsi"/>
          <w:sz w:val="22"/>
          <w:szCs w:val="22"/>
        </w:rPr>
        <w:t xml:space="preserve">modern ones </w:t>
      </w:r>
      <w:r w:rsidR="00E7338E">
        <w:rPr>
          <w:rFonts w:cstheme="minorHAnsi"/>
          <w:sz w:val="22"/>
          <w:szCs w:val="22"/>
        </w:rPr>
        <w:t>(</w:t>
      </w:r>
      <w:r w:rsidR="00EC0461">
        <w:rPr>
          <w:rFonts w:cstheme="minorHAnsi"/>
          <w:sz w:val="22"/>
          <w:szCs w:val="22"/>
        </w:rPr>
        <w:t>like</w:t>
      </w:r>
      <w:r w:rsidR="00F743E1">
        <w:rPr>
          <w:rFonts w:cstheme="minorHAnsi"/>
          <w:sz w:val="22"/>
          <w:szCs w:val="22"/>
        </w:rPr>
        <w:t xml:space="preserve"> </w:t>
      </w:r>
      <w:r w:rsidR="00617F3B">
        <w:rPr>
          <w:rFonts w:cstheme="minorHAnsi"/>
          <w:sz w:val="22"/>
          <w:szCs w:val="22"/>
        </w:rPr>
        <w:t xml:space="preserve">the use of </w:t>
      </w:r>
      <w:r w:rsidR="00F743E1" w:rsidRPr="008C191E">
        <w:rPr>
          <w:rFonts w:cstheme="minorHAnsi"/>
          <w:sz w:val="22"/>
          <w:szCs w:val="22"/>
        </w:rPr>
        <w:t>electroencephalography, functional magnetic resonance imaging</w:t>
      </w:r>
      <w:r w:rsidR="00E7338E">
        <w:rPr>
          <w:rFonts w:cstheme="minorHAnsi"/>
          <w:sz w:val="22"/>
          <w:szCs w:val="22"/>
        </w:rPr>
        <w:t>)</w:t>
      </w:r>
      <w:r w:rsidR="00F743E1">
        <w:rPr>
          <w:rFonts w:cstheme="minorHAnsi"/>
          <w:sz w:val="22"/>
          <w:szCs w:val="22"/>
        </w:rPr>
        <w:t xml:space="preserve"> and eye tracking.</w:t>
      </w:r>
    </w:p>
    <w:p w14:paraId="598D2A8F" w14:textId="4B52098D" w:rsidR="001D3DDB" w:rsidRDefault="001D3DDB" w:rsidP="001D3DDB">
      <w:pPr>
        <w:jc w:val="both"/>
        <w:rPr>
          <w:rFonts w:cstheme="minorHAnsi"/>
          <w:sz w:val="22"/>
          <w:szCs w:val="22"/>
        </w:rPr>
      </w:pPr>
    </w:p>
    <w:p w14:paraId="254551AC" w14:textId="0CD275B0" w:rsidR="008D6BBC" w:rsidRPr="008D6BBC" w:rsidRDefault="008D6BBC" w:rsidP="001D3DDB">
      <w:pPr>
        <w:jc w:val="both"/>
        <w:rPr>
          <w:i/>
          <w:iCs/>
          <w:color w:val="404040" w:themeColor="text1" w:themeTint="BF"/>
        </w:rPr>
      </w:pPr>
      <w:r w:rsidRPr="00A605B6">
        <w:rPr>
          <w:rStyle w:val="Heading2Char"/>
        </w:rPr>
        <w:t>Keywords</w:t>
      </w:r>
      <w:r w:rsidRPr="008C191E">
        <w:rPr>
          <w:rStyle w:val="SubtleEmphasis"/>
        </w:rPr>
        <w:t xml:space="preserve">: </w:t>
      </w:r>
      <w:r w:rsidRPr="00A605B6">
        <w:rPr>
          <w:rStyle w:val="SubtleEmphasis"/>
          <w:i w:val="0"/>
          <w:iCs w:val="0"/>
        </w:rPr>
        <w:t>Neuroarchitecture; Brain-Computer Interface, Virtual Reality, Artificial Intelligence</w:t>
      </w:r>
    </w:p>
    <w:p w14:paraId="1012DDBF" w14:textId="77777777" w:rsidR="008D6BBC" w:rsidRDefault="008D6BBC" w:rsidP="001D3DDB">
      <w:pPr>
        <w:jc w:val="both"/>
        <w:rPr>
          <w:rFonts w:cstheme="minorHAnsi"/>
          <w:sz w:val="22"/>
          <w:szCs w:val="22"/>
        </w:rPr>
      </w:pPr>
    </w:p>
    <w:p w14:paraId="007E65D4" w14:textId="6D53E8B7" w:rsidR="00E7338E" w:rsidRDefault="008D6BBC" w:rsidP="00E7338E">
      <w:pPr>
        <w:pStyle w:val="Heading2"/>
      </w:pPr>
      <w:r>
        <w:t>Contribution</w:t>
      </w:r>
    </w:p>
    <w:p w14:paraId="1CFFE6C8" w14:textId="77777777" w:rsidR="00CB779E" w:rsidRDefault="00CB779E" w:rsidP="00CB779E">
      <w:pPr>
        <w:jc w:val="both"/>
        <w:rPr>
          <w:rFonts w:cstheme="minorHAnsi"/>
          <w:sz w:val="22"/>
          <w:szCs w:val="22"/>
        </w:rPr>
      </w:pPr>
      <w:r w:rsidRPr="008C191E">
        <w:rPr>
          <w:rFonts w:cstheme="minorHAnsi"/>
          <w:sz w:val="22"/>
          <w:szCs w:val="22"/>
        </w:rPr>
        <w:t>The fields of neuroscience and architecture have long been thought of as separate entities, but recent research has shown that the two disciplines can work together to create spaces that promote mental and physical healt</w:t>
      </w:r>
      <w:r>
        <w:rPr>
          <w:rFonts w:cstheme="minorHAnsi"/>
          <w:sz w:val="22"/>
          <w:szCs w:val="22"/>
        </w:rPr>
        <w:t>h and the new term “</w:t>
      </w:r>
      <w:r w:rsidRPr="00617F3B">
        <w:rPr>
          <w:rFonts w:cstheme="minorHAnsi"/>
          <w:i/>
          <w:iCs/>
          <w:sz w:val="22"/>
          <w:szCs w:val="22"/>
        </w:rPr>
        <w:t>neuroarchitecture</w:t>
      </w:r>
      <w:r>
        <w:rPr>
          <w:rFonts w:cstheme="minorHAnsi"/>
          <w:sz w:val="22"/>
          <w:szCs w:val="22"/>
        </w:rPr>
        <w:t>” has been recently coined.</w:t>
      </w:r>
    </w:p>
    <w:p w14:paraId="20455389" w14:textId="77777777" w:rsidR="00CB779E" w:rsidRDefault="00CB779E" w:rsidP="00CB779E">
      <w:pPr>
        <w:jc w:val="both"/>
        <w:rPr>
          <w:rFonts w:cstheme="minorHAnsi"/>
          <w:sz w:val="22"/>
          <w:szCs w:val="22"/>
        </w:rPr>
      </w:pPr>
    </w:p>
    <w:p w14:paraId="1EA2702F" w14:textId="127C070B" w:rsidR="00CB779E" w:rsidRDefault="00CB779E" w:rsidP="00CB779E">
      <w:pPr>
        <w:jc w:val="both"/>
        <w:rPr>
          <w:rFonts w:cstheme="minorHAnsi"/>
          <w:sz w:val="22"/>
          <w:szCs w:val="22"/>
        </w:rPr>
      </w:pPr>
      <w:r w:rsidRPr="008C191E">
        <w:rPr>
          <w:rFonts w:cstheme="minorHAnsi"/>
          <w:sz w:val="22"/>
          <w:szCs w:val="22"/>
        </w:rPr>
        <w:t xml:space="preserve">Neuroarchitecture is the study of how the built environment affects the brain and behaviour, while neuroscience is the study of the structure and function of the nervous system. By combining these two fields, researchers are </w:t>
      </w:r>
      <w:r>
        <w:rPr>
          <w:rFonts w:cstheme="minorHAnsi"/>
          <w:sz w:val="22"/>
          <w:szCs w:val="22"/>
        </w:rPr>
        <w:t>trying</w:t>
      </w:r>
      <w:r w:rsidRPr="008C191E">
        <w:rPr>
          <w:rFonts w:cstheme="minorHAnsi"/>
          <w:sz w:val="22"/>
          <w:szCs w:val="22"/>
        </w:rPr>
        <w:t xml:space="preserve"> to use sensors to measure emotional responses to the built environment </w:t>
      </w:r>
      <w:r>
        <w:rPr>
          <w:rFonts w:cstheme="minorHAnsi"/>
          <w:sz w:val="22"/>
          <w:szCs w:val="22"/>
        </w:rPr>
        <w:t>to</w:t>
      </w:r>
      <w:r w:rsidRPr="008C191E">
        <w:rPr>
          <w:rFonts w:cstheme="minorHAnsi"/>
          <w:sz w:val="22"/>
          <w:szCs w:val="22"/>
        </w:rPr>
        <w:t xml:space="preserve"> understand how different environmental stimuli impact emotional responses</w:t>
      </w:r>
      <w:r w:rsidR="00615673">
        <w:rPr>
          <w:rFonts w:cstheme="minorHAnsi"/>
          <w:sz w:val="22"/>
          <w:szCs w:val="22"/>
        </w:rPr>
        <w:t xml:space="preserve"> [</w:t>
      </w:r>
      <w:r w:rsidR="00615673" w:rsidRPr="00615673">
        <w:rPr>
          <w:rFonts w:cstheme="minorHAnsi"/>
          <w:sz w:val="22"/>
          <w:szCs w:val="22"/>
        </w:rPr>
        <w:t xml:space="preserve">Medhat </w:t>
      </w:r>
      <w:proofErr w:type="spellStart"/>
      <w:r w:rsidR="00615673" w:rsidRPr="00615673">
        <w:rPr>
          <w:rFonts w:cstheme="minorHAnsi"/>
          <w:sz w:val="22"/>
          <w:szCs w:val="22"/>
        </w:rPr>
        <w:t>Assem</w:t>
      </w:r>
      <w:proofErr w:type="spellEnd"/>
      <w:r w:rsidR="00615673" w:rsidRPr="00615673">
        <w:rPr>
          <w:rFonts w:cstheme="minorHAnsi"/>
          <w:sz w:val="22"/>
          <w:szCs w:val="22"/>
        </w:rPr>
        <w:t xml:space="preserve">, Mohamed </w:t>
      </w:r>
      <w:proofErr w:type="spellStart"/>
      <w:proofErr w:type="gramStart"/>
      <w:r w:rsidR="00615673" w:rsidRPr="00615673">
        <w:rPr>
          <w:rFonts w:cstheme="minorHAnsi"/>
          <w:sz w:val="22"/>
          <w:szCs w:val="22"/>
        </w:rPr>
        <w:t>Khodeir,Fathy</w:t>
      </w:r>
      <w:proofErr w:type="spellEnd"/>
      <w:proofErr w:type="gramEnd"/>
      <w:r w:rsidR="00615673" w:rsidRPr="00615673">
        <w:rPr>
          <w:rFonts w:cstheme="minorHAnsi"/>
          <w:sz w:val="22"/>
          <w:szCs w:val="22"/>
        </w:rPr>
        <w:t xml:space="preserve"> </w:t>
      </w:r>
      <w:r w:rsidR="00615673">
        <w:rPr>
          <w:rFonts w:cstheme="minorHAnsi"/>
          <w:sz w:val="22"/>
          <w:szCs w:val="22"/>
        </w:rPr>
        <w:t xml:space="preserve">, </w:t>
      </w:r>
      <w:r w:rsidR="00615673" w:rsidRPr="00615673">
        <w:rPr>
          <w:rFonts w:cstheme="minorHAnsi"/>
          <w:sz w:val="22"/>
          <w:szCs w:val="22"/>
        </w:rPr>
        <w:t>2023</w:t>
      </w:r>
      <w:r w:rsidR="00615673">
        <w:rPr>
          <w:rFonts w:cstheme="minorHAnsi"/>
          <w:sz w:val="22"/>
          <w:szCs w:val="22"/>
        </w:rPr>
        <w:t>]</w:t>
      </w:r>
      <w:r w:rsidRPr="008C191E">
        <w:rPr>
          <w:rFonts w:cstheme="minorHAnsi"/>
          <w:sz w:val="22"/>
          <w:szCs w:val="22"/>
        </w:rPr>
        <w:t>.</w:t>
      </w:r>
    </w:p>
    <w:p w14:paraId="58B68481" w14:textId="77777777" w:rsidR="00CB779E" w:rsidRDefault="00CB779E" w:rsidP="00CB779E">
      <w:pPr>
        <w:jc w:val="both"/>
        <w:rPr>
          <w:rFonts w:cstheme="minorHAnsi"/>
          <w:sz w:val="22"/>
          <w:szCs w:val="22"/>
        </w:rPr>
      </w:pPr>
    </w:p>
    <w:p w14:paraId="6D062300" w14:textId="77777777" w:rsidR="00CB779E" w:rsidRPr="008C191E" w:rsidRDefault="00CB779E" w:rsidP="00CB779E">
      <w:pPr>
        <w:jc w:val="both"/>
        <w:rPr>
          <w:rFonts w:cstheme="minorHAnsi"/>
          <w:sz w:val="22"/>
          <w:szCs w:val="22"/>
        </w:rPr>
      </w:pPr>
      <w:r>
        <w:rPr>
          <w:rFonts w:cstheme="minorHAnsi"/>
          <w:sz w:val="22"/>
          <w:szCs w:val="22"/>
        </w:rPr>
        <w:t>R</w:t>
      </w:r>
      <w:r w:rsidRPr="008C191E">
        <w:rPr>
          <w:rFonts w:cstheme="minorHAnsi"/>
          <w:sz w:val="22"/>
          <w:szCs w:val="22"/>
        </w:rPr>
        <w:t>esearch has shown that exposure to natural environments can have a positive impact on mental health. Natural environments have been associated with decreased levels of stress, anxiety, and depression</w:t>
      </w:r>
      <w:r>
        <w:rPr>
          <w:rFonts w:cstheme="minorHAnsi"/>
          <w:sz w:val="22"/>
          <w:szCs w:val="22"/>
        </w:rPr>
        <w:t>.</w:t>
      </w:r>
      <w:r w:rsidRPr="008C191E">
        <w:rPr>
          <w:rFonts w:cstheme="minorHAnsi"/>
          <w:sz w:val="22"/>
          <w:szCs w:val="22"/>
        </w:rPr>
        <w:t xml:space="preserve"> By incorporating natural elements into the built environment, such as plants and water features, architects can create spaces that promote relaxation and well-being.</w:t>
      </w:r>
    </w:p>
    <w:p w14:paraId="1F79A48C" w14:textId="77777777" w:rsidR="00CB779E" w:rsidRPr="008C191E" w:rsidRDefault="00CB779E" w:rsidP="00CB779E">
      <w:pPr>
        <w:jc w:val="both"/>
        <w:rPr>
          <w:rFonts w:cstheme="minorHAnsi"/>
          <w:sz w:val="22"/>
          <w:szCs w:val="22"/>
        </w:rPr>
      </w:pPr>
    </w:p>
    <w:p w14:paraId="18AA57EB" w14:textId="77777777" w:rsidR="00CB779E" w:rsidRPr="008C191E" w:rsidRDefault="00CB779E" w:rsidP="00CB779E">
      <w:pPr>
        <w:jc w:val="both"/>
        <w:rPr>
          <w:rFonts w:cstheme="minorHAnsi"/>
          <w:sz w:val="22"/>
          <w:szCs w:val="22"/>
        </w:rPr>
      </w:pPr>
      <w:r w:rsidRPr="008C191E">
        <w:rPr>
          <w:rFonts w:cstheme="minorHAnsi"/>
          <w:sz w:val="22"/>
          <w:szCs w:val="22"/>
        </w:rPr>
        <w:t>Research has also shown that exposure to certain types of lighting can impact emotional responses</w:t>
      </w:r>
      <w:r>
        <w:rPr>
          <w:rFonts w:cstheme="minorHAnsi"/>
          <w:sz w:val="22"/>
          <w:szCs w:val="22"/>
        </w:rPr>
        <w:t>: b</w:t>
      </w:r>
      <w:r w:rsidRPr="008C191E">
        <w:rPr>
          <w:rFonts w:cstheme="minorHAnsi"/>
          <w:sz w:val="22"/>
          <w:szCs w:val="22"/>
        </w:rPr>
        <w:t>righter lights have been associated with increased arousal and decreased relaxation, while dimmer lights have been associated with increased relaxation. By designing spaces with adjustable lighting, architects can create environments that promote different emotional states, depending on the needs of the occupants.</w:t>
      </w:r>
    </w:p>
    <w:p w14:paraId="59FB89AB" w14:textId="77777777" w:rsidR="00CB779E" w:rsidRPr="008C191E" w:rsidRDefault="00CB779E" w:rsidP="00CB779E">
      <w:pPr>
        <w:jc w:val="both"/>
        <w:rPr>
          <w:rFonts w:cstheme="minorHAnsi"/>
          <w:sz w:val="22"/>
          <w:szCs w:val="22"/>
        </w:rPr>
      </w:pPr>
    </w:p>
    <w:p w14:paraId="21DD40E9" w14:textId="77777777" w:rsidR="00CB779E" w:rsidRPr="008C191E" w:rsidRDefault="00CB779E" w:rsidP="00CB779E">
      <w:pPr>
        <w:jc w:val="both"/>
        <w:rPr>
          <w:rFonts w:cstheme="minorHAnsi"/>
          <w:sz w:val="22"/>
          <w:szCs w:val="22"/>
        </w:rPr>
      </w:pPr>
      <w:r w:rsidRPr="008C191E">
        <w:rPr>
          <w:rFonts w:cstheme="minorHAnsi"/>
          <w:sz w:val="22"/>
          <w:szCs w:val="22"/>
        </w:rPr>
        <w:t>In addition, research has shown that exposure to music can impact emotional responses. Music with a slow tempo and low pitch has been associated with relaxation, while music with a fast tempo and high pitch has been associated with arousal. By incorporating music into the built environment, architects can create spaces that promote different emotional states, depending on the needs of the occupants.</w:t>
      </w:r>
    </w:p>
    <w:p w14:paraId="681C33E6" w14:textId="77777777" w:rsidR="00CB779E" w:rsidRDefault="00CB779E" w:rsidP="001D3DDB">
      <w:pPr>
        <w:jc w:val="both"/>
        <w:rPr>
          <w:rFonts w:cstheme="minorHAnsi"/>
          <w:sz w:val="22"/>
          <w:szCs w:val="22"/>
        </w:rPr>
      </w:pPr>
    </w:p>
    <w:p w14:paraId="14A3F045" w14:textId="5CEF6C57" w:rsidR="001D3DDB" w:rsidRPr="00507466" w:rsidRDefault="00617F3B" w:rsidP="001D3DDB">
      <w:pPr>
        <w:jc w:val="both"/>
        <w:rPr>
          <w:rFonts w:cstheme="minorHAnsi"/>
          <w:sz w:val="22"/>
          <w:szCs w:val="22"/>
        </w:rPr>
      </w:pPr>
      <w:r>
        <w:rPr>
          <w:rFonts w:cstheme="minorHAnsi"/>
          <w:sz w:val="22"/>
          <w:szCs w:val="22"/>
        </w:rPr>
        <w:t>T</w:t>
      </w:r>
      <w:r w:rsidR="001D3DDB" w:rsidRPr="00507466">
        <w:rPr>
          <w:rFonts w:cstheme="minorHAnsi"/>
          <w:sz w:val="22"/>
          <w:szCs w:val="22"/>
        </w:rPr>
        <w:t>echnology has the potential to revolutioni</w:t>
      </w:r>
      <w:r w:rsidR="001D3DDB">
        <w:rPr>
          <w:rFonts w:cstheme="minorHAnsi"/>
          <w:sz w:val="22"/>
          <w:szCs w:val="22"/>
        </w:rPr>
        <w:t>s</w:t>
      </w:r>
      <w:r w:rsidR="001D3DDB" w:rsidRPr="00507466">
        <w:rPr>
          <w:rFonts w:cstheme="minorHAnsi"/>
          <w:sz w:val="22"/>
          <w:szCs w:val="22"/>
        </w:rPr>
        <w:t xml:space="preserve">e the field of neuroarchitecture by providing new tools for measuring and analysing the impact of built environments on human behaviour, cognition, and well-being. </w:t>
      </w:r>
      <w:r w:rsidR="00EC0461">
        <w:rPr>
          <w:rFonts w:cstheme="minorHAnsi"/>
          <w:sz w:val="22"/>
          <w:szCs w:val="22"/>
        </w:rPr>
        <w:t xml:space="preserve">We </w:t>
      </w:r>
      <w:r w:rsidR="00E7338E">
        <w:rPr>
          <w:rFonts w:cstheme="minorHAnsi"/>
          <w:sz w:val="22"/>
          <w:szCs w:val="22"/>
        </w:rPr>
        <w:t>have</w:t>
      </w:r>
      <w:r w:rsidR="001D3DDB" w:rsidRPr="00507466">
        <w:rPr>
          <w:rFonts w:cstheme="minorHAnsi"/>
          <w:sz w:val="22"/>
          <w:szCs w:val="22"/>
        </w:rPr>
        <w:t>:</w:t>
      </w:r>
    </w:p>
    <w:p w14:paraId="7045554A" w14:textId="77777777" w:rsidR="001D3DDB" w:rsidRPr="00507466" w:rsidRDefault="001D3DDB" w:rsidP="001D3DDB">
      <w:pPr>
        <w:jc w:val="both"/>
        <w:rPr>
          <w:rFonts w:cstheme="minorHAnsi"/>
          <w:sz w:val="22"/>
          <w:szCs w:val="22"/>
        </w:rPr>
      </w:pPr>
    </w:p>
    <w:p w14:paraId="2EE5EA00" w14:textId="3CDDD255" w:rsidR="001D3DDB" w:rsidRPr="00C311D0" w:rsidRDefault="001D3DDB" w:rsidP="001D3DDB">
      <w:pPr>
        <w:pStyle w:val="ListParagraph"/>
        <w:numPr>
          <w:ilvl w:val="0"/>
          <w:numId w:val="2"/>
        </w:numPr>
        <w:jc w:val="both"/>
        <w:rPr>
          <w:rFonts w:cstheme="minorHAnsi"/>
          <w:sz w:val="22"/>
          <w:szCs w:val="22"/>
        </w:rPr>
      </w:pPr>
      <w:r w:rsidRPr="00C311D0">
        <w:rPr>
          <w:rFonts w:cstheme="minorHAnsi"/>
          <w:sz w:val="22"/>
          <w:szCs w:val="22"/>
        </w:rPr>
        <w:t>Sensors and Wearables</w:t>
      </w:r>
      <w:r w:rsidR="00E73BD6">
        <w:rPr>
          <w:rFonts w:cstheme="minorHAnsi"/>
          <w:sz w:val="22"/>
          <w:szCs w:val="22"/>
        </w:rPr>
        <w:t xml:space="preserve">, which </w:t>
      </w:r>
      <w:r w:rsidRPr="00C311D0">
        <w:rPr>
          <w:rFonts w:cstheme="minorHAnsi"/>
          <w:sz w:val="22"/>
          <w:szCs w:val="22"/>
        </w:rPr>
        <w:t>can be used to measure physiological responses such as heart rate, skin conductance, and brain activity in response to different architectural stimuli</w:t>
      </w:r>
      <w:r w:rsidR="00EC0461">
        <w:rPr>
          <w:rFonts w:cstheme="minorHAnsi"/>
          <w:sz w:val="22"/>
          <w:szCs w:val="22"/>
        </w:rPr>
        <w:t xml:space="preserve"> and whose </w:t>
      </w:r>
      <w:r w:rsidRPr="00C311D0">
        <w:rPr>
          <w:rFonts w:cstheme="minorHAnsi"/>
          <w:sz w:val="22"/>
          <w:szCs w:val="22"/>
        </w:rPr>
        <w:t>data can be used to develop evidence-based design principles that promote well-being in buildings and urban environments.</w:t>
      </w:r>
    </w:p>
    <w:p w14:paraId="454ECE0D" w14:textId="77777777" w:rsidR="001D3DDB" w:rsidRPr="00507466" w:rsidRDefault="001D3DDB" w:rsidP="001D3DDB">
      <w:pPr>
        <w:jc w:val="both"/>
        <w:rPr>
          <w:rFonts w:cstheme="minorHAnsi"/>
          <w:sz w:val="22"/>
          <w:szCs w:val="22"/>
        </w:rPr>
      </w:pPr>
    </w:p>
    <w:p w14:paraId="7B43B092" w14:textId="159393C5" w:rsidR="001D3DDB" w:rsidRDefault="001D3DDB" w:rsidP="001D3DDB">
      <w:pPr>
        <w:pStyle w:val="ListParagraph"/>
        <w:numPr>
          <w:ilvl w:val="0"/>
          <w:numId w:val="2"/>
        </w:numPr>
        <w:jc w:val="both"/>
        <w:rPr>
          <w:rFonts w:cstheme="minorHAnsi"/>
          <w:sz w:val="22"/>
          <w:szCs w:val="22"/>
        </w:rPr>
      </w:pPr>
      <w:r w:rsidRPr="00C311D0">
        <w:rPr>
          <w:rFonts w:cstheme="minorHAnsi"/>
          <w:sz w:val="22"/>
          <w:szCs w:val="22"/>
        </w:rPr>
        <w:t>Eye Tracking</w:t>
      </w:r>
      <w:r w:rsidR="00E7338E">
        <w:rPr>
          <w:rFonts w:cstheme="minorHAnsi"/>
          <w:sz w:val="22"/>
          <w:szCs w:val="22"/>
        </w:rPr>
        <w:t xml:space="preserve">, whose technology </w:t>
      </w:r>
      <w:r w:rsidRPr="00C311D0">
        <w:rPr>
          <w:rFonts w:cstheme="minorHAnsi"/>
          <w:sz w:val="22"/>
          <w:szCs w:val="22"/>
        </w:rPr>
        <w:t xml:space="preserve">can be used to measure visual attention and gaze patterns in response to different architectural features. This can help </w:t>
      </w:r>
      <w:r w:rsidR="00E7338E">
        <w:rPr>
          <w:rFonts w:cstheme="minorHAnsi"/>
          <w:sz w:val="22"/>
          <w:szCs w:val="22"/>
        </w:rPr>
        <w:t xml:space="preserve">to </w:t>
      </w:r>
      <w:r w:rsidRPr="00C311D0">
        <w:rPr>
          <w:rFonts w:cstheme="minorHAnsi"/>
          <w:sz w:val="22"/>
          <w:szCs w:val="22"/>
        </w:rPr>
        <w:t xml:space="preserve">identify which features are most salient to people and inform </w:t>
      </w:r>
      <w:r w:rsidR="00E7338E">
        <w:rPr>
          <w:rFonts w:cstheme="minorHAnsi"/>
          <w:sz w:val="22"/>
          <w:szCs w:val="22"/>
        </w:rPr>
        <w:t>designers</w:t>
      </w:r>
      <w:r w:rsidRPr="00C311D0">
        <w:rPr>
          <w:rFonts w:cstheme="minorHAnsi"/>
          <w:sz w:val="22"/>
          <w:szCs w:val="22"/>
        </w:rPr>
        <w:t xml:space="preserve"> of wayfinding systems that are more intuitive and effective.</w:t>
      </w:r>
    </w:p>
    <w:p w14:paraId="6ED9C7CC" w14:textId="77777777" w:rsidR="001D3DDB" w:rsidRPr="00BD6823" w:rsidRDefault="001D3DDB" w:rsidP="001D3DDB">
      <w:pPr>
        <w:jc w:val="both"/>
        <w:rPr>
          <w:rFonts w:cstheme="minorHAnsi"/>
          <w:sz w:val="22"/>
          <w:szCs w:val="22"/>
        </w:rPr>
      </w:pPr>
    </w:p>
    <w:p w14:paraId="33D2D991" w14:textId="2B7986D2" w:rsidR="001D3DDB" w:rsidRPr="00C311D0" w:rsidRDefault="001D3DDB" w:rsidP="001D3DDB">
      <w:pPr>
        <w:pStyle w:val="ListParagraph"/>
        <w:numPr>
          <w:ilvl w:val="0"/>
          <w:numId w:val="2"/>
        </w:numPr>
        <w:jc w:val="both"/>
        <w:rPr>
          <w:rFonts w:cstheme="minorHAnsi"/>
          <w:sz w:val="22"/>
          <w:szCs w:val="22"/>
        </w:rPr>
      </w:pPr>
      <w:r w:rsidRPr="00C311D0">
        <w:rPr>
          <w:rFonts w:cstheme="minorHAnsi"/>
          <w:sz w:val="22"/>
          <w:szCs w:val="22"/>
        </w:rPr>
        <w:t>Virtual Reality (VR)</w:t>
      </w:r>
      <w:r w:rsidR="00E7338E">
        <w:rPr>
          <w:rFonts w:cstheme="minorHAnsi"/>
          <w:sz w:val="22"/>
          <w:szCs w:val="22"/>
        </w:rPr>
        <w:t xml:space="preserve"> systems</w:t>
      </w:r>
      <w:r w:rsidR="00E73BD6">
        <w:rPr>
          <w:rFonts w:cstheme="minorHAnsi"/>
          <w:sz w:val="22"/>
          <w:szCs w:val="22"/>
        </w:rPr>
        <w:t>, which</w:t>
      </w:r>
      <w:r w:rsidRPr="00C311D0">
        <w:rPr>
          <w:rFonts w:cstheme="minorHAnsi"/>
          <w:sz w:val="22"/>
          <w:szCs w:val="22"/>
        </w:rPr>
        <w:t xml:space="preserve"> can be used to create realistic simulations of different built environments, allowing researchers to test the impact of architectural features on human behaviour and cognition in a controlled environment. </w:t>
      </w:r>
      <w:r w:rsidR="00187AD5">
        <w:rPr>
          <w:rFonts w:cstheme="minorHAnsi"/>
          <w:sz w:val="22"/>
          <w:szCs w:val="22"/>
        </w:rPr>
        <w:t xml:space="preserve">In further research this could be particularly </w:t>
      </w:r>
      <w:r w:rsidRPr="00C311D0">
        <w:rPr>
          <w:rFonts w:cstheme="minorHAnsi"/>
          <w:sz w:val="22"/>
          <w:szCs w:val="22"/>
        </w:rPr>
        <w:t>useful for studying the impact of inaccessible or hazardous environments on different populations, such as people with disabilities.</w:t>
      </w:r>
    </w:p>
    <w:p w14:paraId="58BA9206" w14:textId="77777777" w:rsidR="001D3DDB" w:rsidRPr="00507466" w:rsidRDefault="001D3DDB" w:rsidP="001D3DDB">
      <w:pPr>
        <w:jc w:val="both"/>
        <w:rPr>
          <w:rFonts w:cstheme="minorHAnsi"/>
          <w:sz w:val="22"/>
          <w:szCs w:val="22"/>
        </w:rPr>
      </w:pPr>
    </w:p>
    <w:p w14:paraId="51215E1D" w14:textId="2D8185FA" w:rsidR="001D3DDB" w:rsidRPr="00187AD5" w:rsidRDefault="00187AD5" w:rsidP="00187AD5">
      <w:pPr>
        <w:pStyle w:val="ListParagraph"/>
        <w:numPr>
          <w:ilvl w:val="0"/>
          <w:numId w:val="2"/>
        </w:numPr>
        <w:jc w:val="both"/>
        <w:rPr>
          <w:rFonts w:cstheme="minorHAnsi"/>
          <w:sz w:val="22"/>
          <w:szCs w:val="22"/>
        </w:rPr>
      </w:pPr>
      <w:r>
        <w:rPr>
          <w:rFonts w:cstheme="minorHAnsi"/>
          <w:sz w:val="22"/>
          <w:szCs w:val="22"/>
        </w:rPr>
        <w:t>Artificial Intelligent Tools, such as machine learning or neural networks algorithms, which</w:t>
      </w:r>
      <w:r w:rsidR="001D3DDB" w:rsidRPr="00C311D0">
        <w:rPr>
          <w:rFonts w:cstheme="minorHAnsi"/>
          <w:sz w:val="22"/>
          <w:szCs w:val="22"/>
        </w:rPr>
        <w:t xml:space="preserve"> can be used to analyse large datasets of human behaviour, providing insights into patterns and trends that are difficult to discern through traditional methods. </w:t>
      </w:r>
      <w:r>
        <w:rPr>
          <w:rFonts w:cstheme="minorHAnsi"/>
          <w:sz w:val="22"/>
          <w:szCs w:val="22"/>
        </w:rPr>
        <w:t xml:space="preserve">Besides, </w:t>
      </w:r>
      <w:r w:rsidR="00E73BD6" w:rsidRPr="00187AD5">
        <w:rPr>
          <w:rFonts w:cstheme="minorHAnsi"/>
          <w:sz w:val="22"/>
          <w:szCs w:val="22"/>
        </w:rPr>
        <w:t xml:space="preserve">AI that </w:t>
      </w:r>
      <w:r w:rsidR="001D3DDB" w:rsidRPr="00187AD5">
        <w:rPr>
          <w:rFonts w:cstheme="minorHAnsi"/>
          <w:sz w:val="22"/>
          <w:szCs w:val="22"/>
        </w:rPr>
        <w:t>can be used to develop predictive models of human behaviour in different built environments, allowing designers to simulate the impact of different design features before construction. This can help minimize the risk of costly design mistakes and ensure that buildings and urban environments are optimized for human well-being.</w:t>
      </w:r>
    </w:p>
    <w:p w14:paraId="3CD98A55" w14:textId="19A60039" w:rsidR="00507466" w:rsidRDefault="00507466" w:rsidP="00507466">
      <w:pPr>
        <w:jc w:val="both"/>
        <w:rPr>
          <w:rFonts w:cstheme="minorHAnsi"/>
          <w:sz w:val="22"/>
          <w:szCs w:val="22"/>
        </w:rPr>
      </w:pPr>
    </w:p>
    <w:p w14:paraId="7752580C" w14:textId="0E3AD875" w:rsidR="002216B1" w:rsidRPr="002216B1" w:rsidRDefault="005D1563" w:rsidP="00D35086">
      <w:pPr>
        <w:pStyle w:val="Heading3"/>
      </w:pPr>
      <w:r w:rsidRPr="005D1563">
        <w:t>FACS</w:t>
      </w:r>
    </w:p>
    <w:p w14:paraId="25C495B1" w14:textId="643A659A" w:rsidR="009825DA" w:rsidRPr="009825DA" w:rsidRDefault="009825DA" w:rsidP="009825DA">
      <w:pPr>
        <w:jc w:val="both"/>
        <w:rPr>
          <w:rFonts w:cstheme="minorHAnsi"/>
          <w:sz w:val="22"/>
          <w:szCs w:val="22"/>
        </w:rPr>
      </w:pPr>
      <w:r w:rsidRPr="009825DA">
        <w:rPr>
          <w:rFonts w:cstheme="minorHAnsi"/>
          <w:sz w:val="22"/>
          <w:szCs w:val="22"/>
        </w:rPr>
        <w:t>Facial Action Coding System</w:t>
      </w:r>
      <w:r w:rsidR="008573EF">
        <w:rPr>
          <w:rFonts w:cstheme="minorHAnsi"/>
          <w:sz w:val="22"/>
          <w:szCs w:val="22"/>
        </w:rPr>
        <w:t xml:space="preserve"> [Ekman, Friesen, 1978]</w:t>
      </w:r>
      <w:r w:rsidRPr="009825DA">
        <w:rPr>
          <w:rFonts w:cstheme="minorHAnsi"/>
          <w:sz w:val="22"/>
          <w:szCs w:val="22"/>
        </w:rPr>
        <w:t xml:space="preserve"> is a tool that is widely used in neuroscience research to objectively measure and analyse facial expressions. </w:t>
      </w:r>
    </w:p>
    <w:p w14:paraId="3A0502CC" w14:textId="42BA46B8" w:rsidR="009825DA" w:rsidRPr="009825DA" w:rsidRDefault="00D35086" w:rsidP="009825DA">
      <w:pPr>
        <w:jc w:val="both"/>
        <w:rPr>
          <w:rFonts w:cstheme="minorHAnsi"/>
          <w:sz w:val="22"/>
          <w:szCs w:val="22"/>
        </w:rPr>
      </w:pPr>
      <w:r w:rsidRPr="009825DA">
        <w:rPr>
          <w:rFonts w:cstheme="minorHAnsi"/>
          <w:sz w:val="22"/>
          <w:szCs w:val="22"/>
        </w:rPr>
        <w:t>Unlike subjective ratings of facial expressions, which can be influenced by factors such as observer bias or individual differences in perception, FACS provides a standardized and objective method for measuring facial movements</w:t>
      </w:r>
      <w:r>
        <w:rPr>
          <w:rFonts w:cstheme="minorHAnsi"/>
          <w:sz w:val="22"/>
          <w:szCs w:val="22"/>
        </w:rPr>
        <w:t>, because it</w:t>
      </w:r>
      <w:r w:rsidR="009825DA" w:rsidRPr="009825DA">
        <w:rPr>
          <w:rFonts w:cstheme="minorHAnsi"/>
          <w:sz w:val="22"/>
          <w:szCs w:val="22"/>
        </w:rPr>
        <w:t xml:space="preserve"> uses a series of codes to describe the movements of different facial muscles, such as raising the eyebrows, wrinkling the nose, or pulling the lips back. By coding facial movements in this way, researchers can objectively quantify and compare facial expressions across individuals and across different experimental conditions with greater accuracy and precision.</w:t>
      </w:r>
    </w:p>
    <w:p w14:paraId="26AF9614" w14:textId="3AEDE233" w:rsidR="009825DA" w:rsidRDefault="009825DA" w:rsidP="009825DA">
      <w:pPr>
        <w:jc w:val="both"/>
        <w:rPr>
          <w:rFonts w:cstheme="minorHAnsi"/>
          <w:sz w:val="22"/>
          <w:szCs w:val="22"/>
        </w:rPr>
      </w:pPr>
      <w:r w:rsidRPr="009825DA">
        <w:rPr>
          <w:rFonts w:cstheme="minorHAnsi"/>
          <w:sz w:val="22"/>
          <w:szCs w:val="22"/>
        </w:rPr>
        <w:t xml:space="preserve">FACS has been used in a wide range of neuroscience research, including studies on emotion, social interaction, and decision-making. </w:t>
      </w:r>
      <w:r w:rsidR="00D35086">
        <w:rPr>
          <w:rFonts w:cstheme="minorHAnsi"/>
          <w:sz w:val="22"/>
          <w:szCs w:val="22"/>
        </w:rPr>
        <w:t>It</w:t>
      </w:r>
      <w:r w:rsidRPr="009825DA">
        <w:rPr>
          <w:rFonts w:cstheme="minorHAnsi"/>
          <w:sz w:val="22"/>
          <w:szCs w:val="22"/>
        </w:rPr>
        <w:t xml:space="preserve"> has been used to study the neural mechanisms underlying emotion regulation by measuring changes in facial expressions in response to emotional </w:t>
      </w:r>
      <w:proofErr w:type="gramStart"/>
      <w:r w:rsidRPr="009825DA">
        <w:rPr>
          <w:rFonts w:cstheme="minorHAnsi"/>
          <w:sz w:val="22"/>
          <w:szCs w:val="22"/>
        </w:rPr>
        <w:t xml:space="preserve">stimuli </w:t>
      </w:r>
      <w:r w:rsidR="00615673">
        <w:rPr>
          <w:rFonts w:cstheme="minorHAnsi"/>
          <w:sz w:val="22"/>
          <w:szCs w:val="22"/>
        </w:rPr>
        <w:t xml:space="preserve"> [</w:t>
      </w:r>
      <w:proofErr w:type="gramEnd"/>
      <w:r w:rsidR="00615673" w:rsidRPr="00615673">
        <w:rPr>
          <w:rFonts w:cstheme="minorHAnsi"/>
          <w:sz w:val="22"/>
          <w:szCs w:val="22"/>
        </w:rPr>
        <w:t>Wager, Davidson, Hughes, Lindquist,</w:t>
      </w:r>
      <w:r w:rsidR="0093243E">
        <w:rPr>
          <w:rFonts w:cstheme="minorHAnsi"/>
          <w:sz w:val="22"/>
          <w:szCs w:val="22"/>
        </w:rPr>
        <w:t xml:space="preserve"> </w:t>
      </w:r>
      <w:r w:rsidR="00615673" w:rsidRPr="00615673">
        <w:rPr>
          <w:rFonts w:cstheme="minorHAnsi"/>
          <w:sz w:val="22"/>
          <w:szCs w:val="22"/>
        </w:rPr>
        <w:t>Ochsner, 2008</w:t>
      </w:r>
      <w:r w:rsidR="00615673">
        <w:rPr>
          <w:rFonts w:cstheme="minorHAnsi"/>
          <w:sz w:val="22"/>
          <w:szCs w:val="22"/>
        </w:rPr>
        <w:t xml:space="preserve">] </w:t>
      </w:r>
      <w:r w:rsidR="00D35086">
        <w:rPr>
          <w:rFonts w:cstheme="minorHAnsi"/>
          <w:sz w:val="22"/>
          <w:szCs w:val="22"/>
        </w:rPr>
        <w:t>and it is also useful</w:t>
      </w:r>
      <w:r w:rsidRPr="009825DA">
        <w:rPr>
          <w:rFonts w:cstheme="minorHAnsi"/>
          <w:sz w:val="22"/>
          <w:szCs w:val="22"/>
        </w:rPr>
        <w:t xml:space="preserve"> to study the neural basis of social interaction by measuring facial expressions during cooperative and competitive interactions</w:t>
      </w:r>
      <w:r w:rsidR="009C0F06">
        <w:rPr>
          <w:rFonts w:cstheme="minorHAnsi"/>
          <w:sz w:val="22"/>
          <w:szCs w:val="22"/>
        </w:rPr>
        <w:t xml:space="preserve"> </w:t>
      </w:r>
      <w:r w:rsidRPr="009825DA">
        <w:rPr>
          <w:rFonts w:cstheme="minorHAnsi"/>
          <w:sz w:val="22"/>
          <w:szCs w:val="22"/>
        </w:rPr>
        <w:t>.</w:t>
      </w:r>
    </w:p>
    <w:p w14:paraId="5B3BCE17" w14:textId="5ACFBB8F" w:rsidR="00950128" w:rsidRPr="00950128" w:rsidRDefault="00950128" w:rsidP="00950128">
      <w:pPr>
        <w:jc w:val="both"/>
        <w:rPr>
          <w:rFonts w:cstheme="minorHAnsi"/>
          <w:sz w:val="22"/>
          <w:szCs w:val="22"/>
        </w:rPr>
      </w:pPr>
      <w:r w:rsidRPr="00950128">
        <w:rPr>
          <w:rFonts w:cstheme="minorHAnsi"/>
          <w:sz w:val="22"/>
          <w:szCs w:val="22"/>
        </w:rPr>
        <w:t xml:space="preserve">By using FACS, neuroarchitects can objectively measure and analyse facial expressions in response to different architectural features, such as lighting, colour, and spatial configuration. This allows </w:t>
      </w:r>
      <w:r w:rsidRPr="00950128">
        <w:rPr>
          <w:rFonts w:cstheme="minorHAnsi"/>
          <w:sz w:val="22"/>
          <w:szCs w:val="22"/>
        </w:rPr>
        <w:lastRenderedPageBreak/>
        <w:t>researchers to identify which design elements elicit positive or negative emotional responses, and to develop evidence-based design principles for creating buildings and urban environments that promote well-being.</w:t>
      </w:r>
    </w:p>
    <w:p w14:paraId="1CF608CC" w14:textId="1E22F9DF" w:rsidR="00110FB3" w:rsidRDefault="00950128" w:rsidP="00950128">
      <w:pPr>
        <w:jc w:val="both"/>
        <w:rPr>
          <w:rFonts w:cstheme="minorHAnsi"/>
          <w:sz w:val="22"/>
          <w:szCs w:val="22"/>
        </w:rPr>
      </w:pPr>
      <w:r w:rsidRPr="00950128">
        <w:rPr>
          <w:rFonts w:cstheme="minorHAnsi"/>
          <w:sz w:val="22"/>
          <w:szCs w:val="22"/>
        </w:rPr>
        <w:t>On</w:t>
      </w:r>
      <w:r w:rsidR="00D35086">
        <w:rPr>
          <w:rFonts w:cstheme="minorHAnsi"/>
          <w:sz w:val="22"/>
          <w:szCs w:val="22"/>
        </w:rPr>
        <w:t xml:space="preserve"> the other hand, on</w:t>
      </w:r>
      <w:r w:rsidRPr="00950128">
        <w:rPr>
          <w:rFonts w:cstheme="minorHAnsi"/>
          <w:sz w:val="22"/>
          <w:szCs w:val="22"/>
        </w:rPr>
        <w:t xml:space="preserve">e limitation of using FACS in neuroarchitecture is that it can be difficult to control for individual differences in facial expressions and emotional responses. Participants may vary in their baseline levels of facial expressivity, which can affect the interpretation of facial expressions in response to architectural stimuli. </w:t>
      </w:r>
      <w:r w:rsidR="00110FB3">
        <w:rPr>
          <w:rFonts w:cstheme="minorHAnsi"/>
          <w:sz w:val="22"/>
          <w:szCs w:val="22"/>
        </w:rPr>
        <w:t>This problem can be easily overcome by using software trained with machine learning algorithms and multicultural databases.</w:t>
      </w:r>
    </w:p>
    <w:p w14:paraId="4FE16639" w14:textId="11BB7876" w:rsidR="00950128" w:rsidRPr="00950128" w:rsidRDefault="00950128" w:rsidP="00950128">
      <w:pPr>
        <w:jc w:val="both"/>
        <w:rPr>
          <w:rFonts w:cstheme="minorHAnsi"/>
          <w:sz w:val="22"/>
          <w:szCs w:val="22"/>
        </w:rPr>
      </w:pPr>
      <w:r w:rsidRPr="00950128">
        <w:rPr>
          <w:rFonts w:cstheme="minorHAnsi"/>
          <w:sz w:val="22"/>
          <w:szCs w:val="22"/>
        </w:rPr>
        <w:t>Additionally, FACS only measures facial expressions and does not provide information on other modalities, such as physiological responses or subjective ratings of emotional experience</w:t>
      </w:r>
      <w:r w:rsidR="002C333C">
        <w:rPr>
          <w:rFonts w:cstheme="minorHAnsi"/>
          <w:sz w:val="22"/>
          <w:szCs w:val="22"/>
        </w:rPr>
        <w:t xml:space="preserve"> [</w:t>
      </w:r>
      <w:r w:rsidR="002C333C" w:rsidRPr="002C333C">
        <w:rPr>
          <w:rFonts w:cstheme="minorHAnsi"/>
          <w:sz w:val="22"/>
          <w:szCs w:val="22"/>
        </w:rPr>
        <w:t xml:space="preserve">Clark, Kessinger, Duncan, Bell, </w:t>
      </w:r>
      <w:proofErr w:type="spellStart"/>
      <w:r w:rsidR="002C333C" w:rsidRPr="002C333C">
        <w:rPr>
          <w:rFonts w:cstheme="minorHAnsi"/>
          <w:sz w:val="22"/>
          <w:szCs w:val="22"/>
        </w:rPr>
        <w:t>Lahne</w:t>
      </w:r>
      <w:proofErr w:type="spellEnd"/>
      <w:r w:rsidR="002C333C" w:rsidRPr="002C333C">
        <w:rPr>
          <w:rFonts w:cstheme="minorHAnsi"/>
          <w:sz w:val="22"/>
          <w:szCs w:val="22"/>
        </w:rPr>
        <w:t>, Gallagher, O’Keefe, 2020</w:t>
      </w:r>
      <w:r w:rsidR="002C333C">
        <w:rPr>
          <w:rFonts w:cstheme="minorHAnsi"/>
          <w:sz w:val="22"/>
          <w:szCs w:val="22"/>
        </w:rPr>
        <w:t>]</w:t>
      </w:r>
      <w:r w:rsidRPr="00950128">
        <w:rPr>
          <w:rFonts w:cstheme="minorHAnsi"/>
          <w:sz w:val="22"/>
          <w:szCs w:val="22"/>
        </w:rPr>
        <w:t>.</w:t>
      </w:r>
    </w:p>
    <w:p w14:paraId="151B81E9" w14:textId="77777777" w:rsidR="00950128" w:rsidRPr="00950128" w:rsidRDefault="00950128" w:rsidP="00950128">
      <w:pPr>
        <w:jc w:val="both"/>
        <w:rPr>
          <w:rFonts w:cstheme="minorHAnsi"/>
          <w:sz w:val="22"/>
          <w:szCs w:val="22"/>
        </w:rPr>
      </w:pPr>
    </w:p>
    <w:p w14:paraId="52F03732" w14:textId="3ED899DB" w:rsidR="002216B1" w:rsidRPr="002216B1" w:rsidRDefault="000B63FE" w:rsidP="00AB1EC2">
      <w:pPr>
        <w:pStyle w:val="Heading3"/>
      </w:pPr>
      <w:r w:rsidRPr="000B63FE">
        <w:t xml:space="preserve">Eye-tracking </w:t>
      </w:r>
    </w:p>
    <w:p w14:paraId="4754474B" w14:textId="7FE80D0B" w:rsidR="000B63FE" w:rsidRPr="005D1563" w:rsidRDefault="000B63FE" w:rsidP="00AB1EC2">
      <w:pPr>
        <w:jc w:val="both"/>
        <w:rPr>
          <w:sz w:val="22"/>
          <w:szCs w:val="22"/>
        </w:rPr>
      </w:pPr>
      <w:r w:rsidRPr="005D1563">
        <w:rPr>
          <w:sz w:val="22"/>
          <w:szCs w:val="22"/>
        </w:rPr>
        <w:t>Eye-tracking technology has become increasingly popular in the field of neuroarchitecture as it provides valuable insights into how people perceive and interact with their built environment</w:t>
      </w:r>
      <w:r w:rsidR="00AB1EC2">
        <w:rPr>
          <w:sz w:val="22"/>
          <w:szCs w:val="22"/>
        </w:rPr>
        <w:t>, because it</w:t>
      </w:r>
      <w:r w:rsidRPr="005D1563">
        <w:rPr>
          <w:sz w:val="22"/>
          <w:szCs w:val="22"/>
        </w:rPr>
        <w:t xml:space="preserve"> measure</w:t>
      </w:r>
      <w:r w:rsidR="00AB1EC2">
        <w:rPr>
          <w:sz w:val="22"/>
          <w:szCs w:val="22"/>
        </w:rPr>
        <w:t>s</w:t>
      </w:r>
      <w:r w:rsidRPr="005D1563">
        <w:rPr>
          <w:sz w:val="22"/>
          <w:szCs w:val="22"/>
        </w:rPr>
        <w:t xml:space="preserve"> the movements of the eyes </w:t>
      </w:r>
      <w:r w:rsidR="00AB1EC2">
        <w:rPr>
          <w:sz w:val="22"/>
          <w:szCs w:val="22"/>
        </w:rPr>
        <w:t>and it</w:t>
      </w:r>
      <w:r w:rsidRPr="005D1563">
        <w:rPr>
          <w:sz w:val="22"/>
          <w:szCs w:val="22"/>
        </w:rPr>
        <w:t xml:space="preserve"> </w:t>
      </w:r>
      <w:r w:rsidR="00AB1EC2">
        <w:rPr>
          <w:sz w:val="22"/>
          <w:szCs w:val="22"/>
        </w:rPr>
        <w:t>records</w:t>
      </w:r>
      <w:r w:rsidRPr="005D1563">
        <w:rPr>
          <w:sz w:val="22"/>
          <w:szCs w:val="22"/>
        </w:rPr>
        <w:t xml:space="preserve"> how people perceive, react, and navigate through different </w:t>
      </w:r>
      <w:r w:rsidR="00AB1EC2">
        <w:rPr>
          <w:sz w:val="22"/>
          <w:szCs w:val="22"/>
        </w:rPr>
        <w:t>sites</w:t>
      </w:r>
      <w:r w:rsidR="00EC7307">
        <w:rPr>
          <w:sz w:val="22"/>
          <w:szCs w:val="22"/>
        </w:rPr>
        <w:t xml:space="preserve"> </w:t>
      </w:r>
      <w:r w:rsidR="008B43BB">
        <w:rPr>
          <w:sz w:val="22"/>
          <w:szCs w:val="22"/>
        </w:rPr>
        <w:t>[</w:t>
      </w:r>
      <w:proofErr w:type="spellStart"/>
      <w:r w:rsidR="00EC7307" w:rsidRPr="00EC7307">
        <w:rPr>
          <w:sz w:val="22"/>
          <w:szCs w:val="22"/>
        </w:rPr>
        <w:t>Duchowski</w:t>
      </w:r>
      <w:proofErr w:type="spellEnd"/>
      <w:r w:rsidR="00EC7307" w:rsidRPr="00EC7307">
        <w:rPr>
          <w:sz w:val="22"/>
          <w:szCs w:val="22"/>
        </w:rPr>
        <w:t xml:space="preserve">, </w:t>
      </w:r>
      <w:r w:rsidR="008B43BB">
        <w:rPr>
          <w:sz w:val="22"/>
          <w:szCs w:val="22"/>
        </w:rPr>
        <w:t>2002, pp.</w:t>
      </w:r>
      <w:r w:rsidR="008B43BB" w:rsidRPr="008B43BB">
        <w:t xml:space="preserve"> </w:t>
      </w:r>
      <w:r w:rsidR="008B43BB" w:rsidRPr="008B43BB">
        <w:rPr>
          <w:sz w:val="22"/>
          <w:szCs w:val="22"/>
        </w:rPr>
        <w:t>455-470</w:t>
      </w:r>
      <w:r w:rsidR="008B43BB">
        <w:rPr>
          <w:sz w:val="22"/>
          <w:szCs w:val="22"/>
        </w:rPr>
        <w:t>]</w:t>
      </w:r>
      <w:r w:rsidRPr="005D1563">
        <w:rPr>
          <w:sz w:val="22"/>
          <w:szCs w:val="22"/>
        </w:rPr>
        <w:t>.</w:t>
      </w:r>
    </w:p>
    <w:p w14:paraId="6EB61752" w14:textId="77777777" w:rsidR="00AB1EC2" w:rsidRDefault="000B63FE" w:rsidP="005D1563">
      <w:pPr>
        <w:jc w:val="both"/>
        <w:rPr>
          <w:sz w:val="22"/>
          <w:szCs w:val="22"/>
        </w:rPr>
      </w:pPr>
      <w:r w:rsidRPr="005D1563">
        <w:rPr>
          <w:sz w:val="22"/>
          <w:szCs w:val="22"/>
        </w:rPr>
        <w:t>There are different types of eye-tracking systems</w:t>
      </w:r>
      <w:r w:rsidR="00AB1EC2">
        <w:rPr>
          <w:sz w:val="22"/>
          <w:szCs w:val="22"/>
        </w:rPr>
        <w:t>:</w:t>
      </w:r>
      <w:r w:rsidRPr="005D1563">
        <w:rPr>
          <w:sz w:val="22"/>
          <w:szCs w:val="22"/>
        </w:rPr>
        <w:t xml:space="preserve"> </w:t>
      </w:r>
    </w:p>
    <w:p w14:paraId="617F09A9" w14:textId="77777777" w:rsidR="00AB1EC2" w:rsidRDefault="000B63FE" w:rsidP="00AB1EC2">
      <w:pPr>
        <w:pStyle w:val="ListParagraph"/>
        <w:numPr>
          <w:ilvl w:val="0"/>
          <w:numId w:val="3"/>
        </w:numPr>
        <w:jc w:val="both"/>
        <w:rPr>
          <w:sz w:val="22"/>
          <w:szCs w:val="22"/>
        </w:rPr>
      </w:pPr>
      <w:r w:rsidRPr="00D57DAC">
        <w:rPr>
          <w:i/>
          <w:iCs/>
          <w:sz w:val="22"/>
          <w:szCs w:val="22"/>
        </w:rPr>
        <w:t>Remote systems</w:t>
      </w:r>
      <w:r w:rsidRPr="00AB1EC2">
        <w:rPr>
          <w:sz w:val="22"/>
          <w:szCs w:val="22"/>
        </w:rPr>
        <w:t xml:space="preserve"> </w:t>
      </w:r>
      <w:r w:rsidR="00AB1EC2">
        <w:rPr>
          <w:sz w:val="22"/>
          <w:szCs w:val="22"/>
        </w:rPr>
        <w:t xml:space="preserve">which </w:t>
      </w:r>
      <w:r w:rsidRPr="00AB1EC2">
        <w:rPr>
          <w:sz w:val="22"/>
          <w:szCs w:val="22"/>
        </w:rPr>
        <w:t xml:space="preserve">use cameras to track the movement of the eyes from a distance, </w:t>
      </w:r>
      <w:proofErr w:type="gramStart"/>
      <w:r w:rsidRPr="00AB1EC2">
        <w:rPr>
          <w:sz w:val="22"/>
          <w:szCs w:val="22"/>
        </w:rPr>
        <w:t>while</w:t>
      </w:r>
      <w:proofErr w:type="gramEnd"/>
    </w:p>
    <w:p w14:paraId="70EF20FD" w14:textId="60090E0C" w:rsidR="00AB1EC2" w:rsidRDefault="00AB1EC2" w:rsidP="00AB1EC2">
      <w:pPr>
        <w:pStyle w:val="ListParagraph"/>
        <w:numPr>
          <w:ilvl w:val="0"/>
          <w:numId w:val="3"/>
        </w:numPr>
        <w:jc w:val="both"/>
        <w:rPr>
          <w:sz w:val="22"/>
          <w:szCs w:val="22"/>
        </w:rPr>
      </w:pPr>
      <w:r w:rsidRPr="00D57DAC">
        <w:rPr>
          <w:i/>
          <w:iCs/>
          <w:sz w:val="22"/>
          <w:szCs w:val="22"/>
        </w:rPr>
        <w:t>H</w:t>
      </w:r>
      <w:r w:rsidR="000B63FE" w:rsidRPr="00D57DAC">
        <w:rPr>
          <w:i/>
          <w:iCs/>
          <w:sz w:val="22"/>
          <w:szCs w:val="22"/>
        </w:rPr>
        <w:t>ead-mounted systems</w:t>
      </w:r>
      <w:r w:rsidR="000B63FE" w:rsidRPr="00AB1EC2">
        <w:rPr>
          <w:sz w:val="22"/>
          <w:szCs w:val="22"/>
        </w:rPr>
        <w:t xml:space="preserve"> </w:t>
      </w:r>
      <w:r>
        <w:rPr>
          <w:sz w:val="22"/>
          <w:szCs w:val="22"/>
        </w:rPr>
        <w:t xml:space="preserve">which </w:t>
      </w:r>
      <w:r w:rsidR="000B63FE" w:rsidRPr="00AB1EC2">
        <w:rPr>
          <w:sz w:val="22"/>
          <w:szCs w:val="22"/>
        </w:rPr>
        <w:t xml:space="preserve">use glasses or headsets that are equipped with cameras to track eye movement from a closer distance. </w:t>
      </w:r>
    </w:p>
    <w:p w14:paraId="0AA298D6" w14:textId="2471516C" w:rsidR="000B63FE" w:rsidRPr="005D1563" w:rsidRDefault="000B63FE" w:rsidP="005D1563">
      <w:pPr>
        <w:jc w:val="both"/>
        <w:rPr>
          <w:sz w:val="22"/>
          <w:szCs w:val="22"/>
        </w:rPr>
      </w:pPr>
      <w:r w:rsidRPr="00AB1EC2">
        <w:rPr>
          <w:sz w:val="22"/>
          <w:szCs w:val="22"/>
        </w:rPr>
        <w:t>Both systems use infrared or corneal reflection methods to track the movement of the eyes</w:t>
      </w:r>
      <w:r w:rsidR="002C333C">
        <w:rPr>
          <w:sz w:val="22"/>
          <w:szCs w:val="22"/>
        </w:rPr>
        <w:t xml:space="preserve"> [</w:t>
      </w:r>
      <w:r w:rsidR="002C333C" w:rsidRPr="002C333C">
        <w:rPr>
          <w:sz w:val="22"/>
          <w:szCs w:val="22"/>
        </w:rPr>
        <w:t>Rayner,</w:t>
      </w:r>
      <w:r w:rsidR="0093243E">
        <w:rPr>
          <w:sz w:val="22"/>
          <w:szCs w:val="22"/>
        </w:rPr>
        <w:t xml:space="preserve"> </w:t>
      </w:r>
      <w:r w:rsidR="002C333C" w:rsidRPr="002C333C">
        <w:rPr>
          <w:sz w:val="22"/>
          <w:szCs w:val="22"/>
        </w:rPr>
        <w:t>Castelhano,2007</w:t>
      </w:r>
      <w:r w:rsidR="002C333C">
        <w:rPr>
          <w:sz w:val="22"/>
          <w:szCs w:val="22"/>
        </w:rPr>
        <w:t>]</w:t>
      </w:r>
      <w:r w:rsidRPr="00AB1EC2">
        <w:rPr>
          <w:sz w:val="22"/>
          <w:szCs w:val="22"/>
        </w:rPr>
        <w:t>.</w:t>
      </w:r>
    </w:p>
    <w:p w14:paraId="6C3043A0" w14:textId="77777777" w:rsidR="004442F7" w:rsidRDefault="000B63FE" w:rsidP="005D1563">
      <w:pPr>
        <w:jc w:val="both"/>
        <w:rPr>
          <w:sz w:val="22"/>
          <w:szCs w:val="22"/>
        </w:rPr>
      </w:pPr>
      <w:r w:rsidRPr="005D1563">
        <w:rPr>
          <w:sz w:val="22"/>
          <w:szCs w:val="22"/>
        </w:rPr>
        <w:t xml:space="preserve">Another application of eye-tracking technology is to measure cognitive load, or the amount of mental effort required to perform a task. </w:t>
      </w:r>
    </w:p>
    <w:p w14:paraId="16DA58DD" w14:textId="77777777" w:rsidR="000B63FE" w:rsidRPr="005D1563" w:rsidRDefault="000B63FE" w:rsidP="005D1563">
      <w:pPr>
        <w:jc w:val="both"/>
        <w:rPr>
          <w:sz w:val="22"/>
          <w:szCs w:val="22"/>
        </w:rPr>
      </w:pPr>
      <w:r w:rsidRPr="005D1563">
        <w:rPr>
          <w:sz w:val="22"/>
          <w:szCs w:val="22"/>
        </w:rPr>
        <w:t>One limitation of eye-tracking technology is that it only measures visual attention and does not provide information on other sensory modalities, such as touch or smell. Additionally, eye-tracking data can be influenced by factors such as fatigue, cognitive load, and individual differences in eye movement patterns.</w:t>
      </w:r>
    </w:p>
    <w:p w14:paraId="472136B1" w14:textId="77777777" w:rsidR="000B63FE" w:rsidRPr="008C191E" w:rsidRDefault="000B63FE" w:rsidP="00684C06">
      <w:pPr>
        <w:jc w:val="both"/>
        <w:rPr>
          <w:rFonts w:cstheme="minorHAnsi"/>
          <w:sz w:val="22"/>
          <w:szCs w:val="22"/>
        </w:rPr>
      </w:pPr>
    </w:p>
    <w:p w14:paraId="5B61D51E" w14:textId="18350916" w:rsidR="00455B92" w:rsidRPr="00AB1EC2" w:rsidRDefault="00455B92" w:rsidP="00AB1EC2">
      <w:pPr>
        <w:pStyle w:val="Heading3"/>
        <w:rPr>
          <w:sz w:val="26"/>
          <w:szCs w:val="26"/>
        </w:rPr>
      </w:pPr>
      <w:r w:rsidRPr="008C191E">
        <w:t>Electroencephalography (EEG)</w:t>
      </w:r>
    </w:p>
    <w:p w14:paraId="1331CF56" w14:textId="536E10DE" w:rsidR="00455B92" w:rsidRPr="008C191E" w:rsidRDefault="00455B92" w:rsidP="00684C06">
      <w:pPr>
        <w:jc w:val="both"/>
        <w:rPr>
          <w:rFonts w:cstheme="minorHAnsi"/>
          <w:sz w:val="22"/>
          <w:szCs w:val="22"/>
        </w:rPr>
      </w:pPr>
      <w:r w:rsidRPr="008C191E">
        <w:rPr>
          <w:rFonts w:cstheme="minorHAnsi"/>
          <w:sz w:val="22"/>
          <w:szCs w:val="22"/>
        </w:rPr>
        <w:t xml:space="preserve">EEG is a non-invasive technique that measures the electrical activity of the brain using electrodes placed on the scalp. </w:t>
      </w:r>
      <w:r w:rsidR="0015797E">
        <w:rPr>
          <w:rFonts w:cstheme="minorHAnsi"/>
          <w:sz w:val="22"/>
          <w:szCs w:val="22"/>
        </w:rPr>
        <w:t>It</w:t>
      </w:r>
      <w:r w:rsidRPr="008C191E">
        <w:rPr>
          <w:rFonts w:cstheme="minorHAnsi"/>
          <w:sz w:val="22"/>
          <w:szCs w:val="22"/>
        </w:rPr>
        <w:t xml:space="preserve"> has been used for many years to diagnose neurological disorders and to study brain function</w:t>
      </w:r>
      <w:r w:rsidR="0015797E">
        <w:rPr>
          <w:rFonts w:cstheme="minorHAnsi"/>
          <w:sz w:val="22"/>
          <w:szCs w:val="22"/>
        </w:rPr>
        <w:t>, while m</w:t>
      </w:r>
      <w:r w:rsidRPr="008C191E">
        <w:rPr>
          <w:rFonts w:cstheme="minorHAnsi"/>
          <w:sz w:val="22"/>
          <w:szCs w:val="22"/>
        </w:rPr>
        <w:t>ore recently, it has been used to study emotional responses to the built environment</w:t>
      </w:r>
      <w:r w:rsidR="0015797E">
        <w:rPr>
          <w:rFonts w:cstheme="minorHAnsi"/>
          <w:sz w:val="22"/>
          <w:szCs w:val="22"/>
        </w:rPr>
        <w:t>, since it can</w:t>
      </w:r>
      <w:r w:rsidRPr="008C191E">
        <w:rPr>
          <w:rFonts w:cstheme="minorHAnsi"/>
          <w:sz w:val="22"/>
          <w:szCs w:val="22"/>
        </w:rPr>
        <w:t xml:space="preserve"> measure different types of brain waves, including alpha, beta, delta, and theta waves</w:t>
      </w:r>
      <w:r w:rsidR="003B6F5F">
        <w:rPr>
          <w:rFonts w:cstheme="minorHAnsi"/>
          <w:sz w:val="22"/>
          <w:szCs w:val="22"/>
        </w:rPr>
        <w:t xml:space="preserve"> [</w:t>
      </w:r>
      <w:r w:rsidR="003B6F5F" w:rsidRPr="004F2994">
        <w:rPr>
          <w:rFonts w:cstheme="minorHAnsi"/>
          <w:sz w:val="22"/>
          <w:szCs w:val="22"/>
        </w:rPr>
        <w:t>Harmony, 2013</w:t>
      </w:r>
      <w:r w:rsidR="003B6F5F">
        <w:rPr>
          <w:rFonts w:cstheme="minorHAnsi"/>
          <w:sz w:val="22"/>
          <w:szCs w:val="22"/>
        </w:rPr>
        <w:t>]</w:t>
      </w:r>
      <w:r w:rsidR="003B6F5F" w:rsidRPr="008C191E">
        <w:rPr>
          <w:rFonts w:cstheme="minorHAnsi"/>
          <w:sz w:val="22"/>
          <w:szCs w:val="22"/>
        </w:rPr>
        <w:t>.</w:t>
      </w:r>
      <w:r w:rsidRPr="008C191E">
        <w:rPr>
          <w:rFonts w:cstheme="minorHAnsi"/>
          <w:sz w:val="22"/>
          <w:szCs w:val="22"/>
        </w:rPr>
        <w:t xml:space="preserve"> These waves are associated with different mental states, such as relaxation, arousal, and attention. By measuring changes in brain waves, researchers can identify emotional responses to different environmental stimuli</w:t>
      </w:r>
      <w:r w:rsidR="004F2994">
        <w:rPr>
          <w:rFonts w:cstheme="minorHAnsi"/>
          <w:sz w:val="22"/>
          <w:szCs w:val="22"/>
        </w:rPr>
        <w:t xml:space="preserve"> </w:t>
      </w:r>
      <w:r w:rsidR="003B6F5F">
        <w:rPr>
          <w:rFonts w:cstheme="minorHAnsi"/>
          <w:sz w:val="22"/>
          <w:szCs w:val="22"/>
        </w:rPr>
        <w:t>[</w:t>
      </w:r>
      <w:r w:rsidR="003B6F5F" w:rsidRPr="003B6F5F">
        <w:rPr>
          <w:rFonts w:cstheme="minorHAnsi"/>
          <w:sz w:val="22"/>
          <w:szCs w:val="22"/>
        </w:rPr>
        <w:t xml:space="preserve">Aspinall, </w:t>
      </w:r>
      <w:proofErr w:type="spellStart"/>
      <w:r w:rsidR="003B6F5F" w:rsidRPr="003B6F5F">
        <w:rPr>
          <w:rFonts w:cstheme="minorHAnsi"/>
          <w:sz w:val="22"/>
          <w:szCs w:val="22"/>
        </w:rPr>
        <w:t>Mavros</w:t>
      </w:r>
      <w:proofErr w:type="spellEnd"/>
      <w:r w:rsidR="003B6F5F" w:rsidRPr="003B6F5F">
        <w:rPr>
          <w:rFonts w:cstheme="minorHAnsi"/>
          <w:sz w:val="22"/>
          <w:szCs w:val="22"/>
        </w:rPr>
        <w:t>, Coyne, Roe,</w:t>
      </w:r>
      <w:r w:rsidR="003B6F5F">
        <w:rPr>
          <w:rFonts w:cstheme="minorHAnsi"/>
          <w:sz w:val="22"/>
          <w:szCs w:val="22"/>
        </w:rPr>
        <w:t xml:space="preserve"> </w:t>
      </w:r>
      <w:r w:rsidR="003B6F5F" w:rsidRPr="003B6F5F">
        <w:rPr>
          <w:rFonts w:cstheme="minorHAnsi"/>
          <w:sz w:val="22"/>
          <w:szCs w:val="22"/>
        </w:rPr>
        <w:t>2015</w:t>
      </w:r>
      <w:r w:rsidR="003B6F5F">
        <w:rPr>
          <w:rFonts w:cstheme="minorHAnsi"/>
          <w:sz w:val="22"/>
          <w:szCs w:val="22"/>
        </w:rPr>
        <w:t xml:space="preserve">] </w:t>
      </w:r>
    </w:p>
    <w:p w14:paraId="380B1DAF" w14:textId="77777777" w:rsidR="00455B92" w:rsidRPr="008C191E" w:rsidRDefault="00455B92" w:rsidP="00684C06">
      <w:pPr>
        <w:jc w:val="both"/>
        <w:rPr>
          <w:rFonts w:cstheme="minorHAnsi"/>
          <w:sz w:val="22"/>
          <w:szCs w:val="22"/>
        </w:rPr>
      </w:pPr>
    </w:p>
    <w:p w14:paraId="1DF87809" w14:textId="5ECFBA42" w:rsidR="00455B92" w:rsidRPr="0015797E" w:rsidRDefault="00455B92" w:rsidP="0015797E">
      <w:pPr>
        <w:pStyle w:val="Heading3"/>
        <w:rPr>
          <w:sz w:val="26"/>
          <w:szCs w:val="26"/>
        </w:rPr>
      </w:pPr>
      <w:r w:rsidRPr="008C191E">
        <w:t>Functional Magnetic Resonance Imaging (fMRI)</w:t>
      </w:r>
    </w:p>
    <w:p w14:paraId="7173B866" w14:textId="2DA9B579" w:rsidR="00455B92" w:rsidRPr="008C191E" w:rsidRDefault="00455B92" w:rsidP="00684C06">
      <w:pPr>
        <w:jc w:val="both"/>
        <w:rPr>
          <w:rFonts w:cstheme="minorHAnsi"/>
          <w:sz w:val="22"/>
          <w:szCs w:val="22"/>
        </w:rPr>
      </w:pPr>
      <w:r w:rsidRPr="008C191E">
        <w:rPr>
          <w:rFonts w:cstheme="minorHAnsi"/>
          <w:sz w:val="22"/>
          <w:szCs w:val="22"/>
        </w:rPr>
        <w:t xml:space="preserve">Functional Magnetic Resonance Imaging (fMRI) is a non-invasive technique that uses magnetic fields to measure changes in blood flow in the brain. </w:t>
      </w:r>
      <w:proofErr w:type="gramStart"/>
      <w:r w:rsidR="0015797E">
        <w:rPr>
          <w:rFonts w:cstheme="minorHAnsi"/>
          <w:sz w:val="22"/>
          <w:szCs w:val="22"/>
        </w:rPr>
        <w:t>Similarly</w:t>
      </w:r>
      <w:proofErr w:type="gramEnd"/>
      <w:r w:rsidR="0015797E">
        <w:rPr>
          <w:rFonts w:cstheme="minorHAnsi"/>
          <w:sz w:val="22"/>
          <w:szCs w:val="22"/>
        </w:rPr>
        <w:t xml:space="preserve"> to EEG</w:t>
      </w:r>
      <w:r w:rsidR="000B1CEC">
        <w:rPr>
          <w:rFonts w:cstheme="minorHAnsi"/>
          <w:sz w:val="22"/>
          <w:szCs w:val="22"/>
        </w:rPr>
        <w:t>,</w:t>
      </w:r>
      <w:r w:rsidR="0015797E">
        <w:rPr>
          <w:rFonts w:cstheme="minorHAnsi"/>
          <w:sz w:val="22"/>
          <w:szCs w:val="22"/>
        </w:rPr>
        <w:t xml:space="preserve"> </w:t>
      </w:r>
      <w:r w:rsidRPr="008C191E">
        <w:rPr>
          <w:rFonts w:cstheme="minorHAnsi"/>
          <w:sz w:val="22"/>
          <w:szCs w:val="22"/>
        </w:rPr>
        <w:t>fMRI has been used extensively to study brain function and to diagnose neurological disorders</w:t>
      </w:r>
      <w:r w:rsidR="0015797E">
        <w:rPr>
          <w:rFonts w:cstheme="minorHAnsi"/>
          <w:sz w:val="22"/>
          <w:szCs w:val="22"/>
        </w:rPr>
        <w:t xml:space="preserve">, but </w:t>
      </w:r>
      <w:r w:rsidR="00FA6BAB">
        <w:rPr>
          <w:rFonts w:cstheme="minorHAnsi"/>
          <w:sz w:val="22"/>
          <w:szCs w:val="22"/>
        </w:rPr>
        <w:t xml:space="preserve">it </w:t>
      </w:r>
      <w:r w:rsidR="00FA6BAB" w:rsidRPr="008C191E">
        <w:rPr>
          <w:rFonts w:cstheme="minorHAnsi"/>
          <w:sz w:val="22"/>
          <w:szCs w:val="22"/>
        </w:rPr>
        <w:t>can</w:t>
      </w:r>
      <w:r w:rsidRPr="008C191E">
        <w:rPr>
          <w:rFonts w:cstheme="minorHAnsi"/>
          <w:sz w:val="22"/>
          <w:szCs w:val="22"/>
        </w:rPr>
        <w:t xml:space="preserve"> be used to identify areas of the brain that are activated in response to different environmental stimuli</w:t>
      </w:r>
      <w:r w:rsidR="0015797E">
        <w:rPr>
          <w:rFonts w:cstheme="minorHAnsi"/>
          <w:sz w:val="22"/>
          <w:szCs w:val="22"/>
        </w:rPr>
        <w:t>, such as colours, sounds, taste</w:t>
      </w:r>
      <w:r w:rsidR="0093243E">
        <w:rPr>
          <w:rFonts w:cstheme="minorHAnsi"/>
          <w:sz w:val="22"/>
          <w:szCs w:val="22"/>
        </w:rPr>
        <w:t xml:space="preserve">, </w:t>
      </w:r>
      <w:r w:rsidR="0093243E" w:rsidRPr="0093243E">
        <w:rPr>
          <w:rFonts w:cstheme="minorHAnsi"/>
          <w:sz w:val="22"/>
          <w:szCs w:val="22"/>
        </w:rPr>
        <w:t>paintings and photographs</w:t>
      </w:r>
      <w:r w:rsidR="0093243E">
        <w:rPr>
          <w:rFonts w:cstheme="minorHAnsi"/>
          <w:sz w:val="22"/>
          <w:szCs w:val="22"/>
        </w:rPr>
        <w:t xml:space="preserve">. </w:t>
      </w:r>
      <w:r w:rsidR="0093243E" w:rsidRPr="0093243E">
        <w:rPr>
          <w:rFonts w:cstheme="minorHAnsi"/>
          <w:sz w:val="22"/>
          <w:szCs w:val="22"/>
        </w:rPr>
        <w:t>fMRI has also been used to study the emotional responses of participants to different types of music</w:t>
      </w:r>
      <w:r w:rsidR="0093243E">
        <w:rPr>
          <w:rFonts w:cstheme="minorHAnsi"/>
          <w:sz w:val="22"/>
          <w:szCs w:val="22"/>
        </w:rPr>
        <w:t xml:space="preserve"> that i</w:t>
      </w:r>
      <w:r w:rsidR="0093243E" w:rsidRPr="0093243E">
        <w:rPr>
          <w:rFonts w:cstheme="minorHAnsi"/>
          <w:sz w:val="22"/>
          <w:szCs w:val="22"/>
        </w:rPr>
        <w:t>nduced strong emotional responses, such as sadness or joy</w:t>
      </w:r>
      <w:r w:rsidR="0093243E">
        <w:rPr>
          <w:rFonts w:cstheme="minorHAnsi"/>
          <w:sz w:val="22"/>
          <w:szCs w:val="22"/>
        </w:rPr>
        <w:t xml:space="preserve"> </w:t>
      </w:r>
      <w:r w:rsidR="005D098E">
        <w:rPr>
          <w:rFonts w:cstheme="minorHAnsi"/>
          <w:sz w:val="22"/>
          <w:szCs w:val="22"/>
        </w:rPr>
        <w:t>[</w:t>
      </w:r>
      <w:proofErr w:type="spellStart"/>
      <w:r w:rsidR="005D098E" w:rsidRPr="005D098E">
        <w:rPr>
          <w:sz w:val="20"/>
          <w:szCs w:val="20"/>
        </w:rPr>
        <w:t>Logothetis</w:t>
      </w:r>
      <w:proofErr w:type="spellEnd"/>
      <w:r w:rsidR="005D098E" w:rsidRPr="005D098E">
        <w:rPr>
          <w:sz w:val="20"/>
          <w:szCs w:val="20"/>
        </w:rPr>
        <w:t>, 2008</w:t>
      </w:r>
      <w:r w:rsidR="005D098E">
        <w:rPr>
          <w:rFonts w:cstheme="minorHAnsi"/>
          <w:sz w:val="22"/>
          <w:szCs w:val="22"/>
        </w:rPr>
        <w:t>]</w:t>
      </w:r>
      <w:r w:rsidR="0093243E">
        <w:rPr>
          <w:rFonts w:cstheme="minorHAnsi"/>
          <w:sz w:val="22"/>
          <w:szCs w:val="22"/>
        </w:rPr>
        <w:t>.</w:t>
      </w:r>
    </w:p>
    <w:p w14:paraId="7F762620" w14:textId="77777777" w:rsidR="00455B92" w:rsidRPr="008C191E" w:rsidRDefault="00455B92" w:rsidP="00684C06">
      <w:pPr>
        <w:jc w:val="both"/>
        <w:rPr>
          <w:rFonts w:cstheme="minorHAnsi"/>
          <w:sz w:val="22"/>
          <w:szCs w:val="22"/>
        </w:rPr>
      </w:pPr>
    </w:p>
    <w:p w14:paraId="3A4146AA" w14:textId="368D6121" w:rsidR="00455B92" w:rsidRPr="0015797E" w:rsidRDefault="00455B92" w:rsidP="0015797E">
      <w:pPr>
        <w:pStyle w:val="Heading3"/>
        <w:rPr>
          <w:sz w:val="26"/>
          <w:szCs w:val="26"/>
        </w:rPr>
      </w:pPr>
      <w:r w:rsidRPr="008C191E">
        <w:lastRenderedPageBreak/>
        <w:t>Heart Rate Variability (HRV)</w:t>
      </w:r>
    </w:p>
    <w:p w14:paraId="7540AF03" w14:textId="5B612EDE" w:rsidR="00455B92" w:rsidRPr="008C191E" w:rsidRDefault="00455B92" w:rsidP="00684C06">
      <w:pPr>
        <w:jc w:val="both"/>
        <w:rPr>
          <w:rFonts w:cstheme="minorHAnsi"/>
          <w:sz w:val="22"/>
          <w:szCs w:val="22"/>
        </w:rPr>
      </w:pPr>
      <w:r w:rsidRPr="008C191E">
        <w:rPr>
          <w:rFonts w:cstheme="minorHAnsi"/>
          <w:sz w:val="22"/>
          <w:szCs w:val="22"/>
        </w:rPr>
        <w:t xml:space="preserve">Heart Rate Variability (HRV) is a measure of the variation in time between consecutive heartbeats. </w:t>
      </w:r>
      <w:r w:rsidR="0015797E">
        <w:rPr>
          <w:rFonts w:cstheme="minorHAnsi"/>
          <w:sz w:val="22"/>
          <w:szCs w:val="22"/>
        </w:rPr>
        <w:t>It</w:t>
      </w:r>
      <w:r w:rsidRPr="008C191E">
        <w:rPr>
          <w:rFonts w:cstheme="minorHAnsi"/>
          <w:sz w:val="22"/>
          <w:szCs w:val="22"/>
        </w:rPr>
        <w:t xml:space="preserve"> is a non-invasive measure that has been used to study the autonomic nervous system, which controls functions such as heart rate, blood pressure, and digestion. More recently, it has been used to study emotional responses to the built environment.</w:t>
      </w:r>
    </w:p>
    <w:p w14:paraId="0ED56A48" w14:textId="78AA165B" w:rsidR="00455B92" w:rsidRPr="0099583D" w:rsidRDefault="00455B92" w:rsidP="00684C06">
      <w:pPr>
        <w:jc w:val="both"/>
        <w:rPr>
          <w:sz w:val="20"/>
          <w:szCs w:val="20"/>
        </w:rPr>
      </w:pPr>
      <w:r w:rsidRPr="008C191E">
        <w:rPr>
          <w:rFonts w:cstheme="minorHAnsi"/>
          <w:sz w:val="22"/>
          <w:szCs w:val="22"/>
        </w:rPr>
        <w:t>HRV can be used to identify changes in the autonomic nervous system that are associated with different emotional states</w:t>
      </w:r>
      <w:r w:rsidR="0099583D">
        <w:rPr>
          <w:rFonts w:cstheme="minorHAnsi"/>
          <w:sz w:val="22"/>
          <w:szCs w:val="22"/>
        </w:rPr>
        <w:t xml:space="preserve"> [</w:t>
      </w:r>
      <w:proofErr w:type="spellStart"/>
      <w:r w:rsidR="0099583D" w:rsidRPr="0099583D">
        <w:rPr>
          <w:sz w:val="20"/>
          <w:szCs w:val="20"/>
        </w:rPr>
        <w:t>Stegagno</w:t>
      </w:r>
      <w:proofErr w:type="spellEnd"/>
      <w:r w:rsidR="0099583D" w:rsidRPr="0099583D">
        <w:rPr>
          <w:sz w:val="20"/>
          <w:szCs w:val="20"/>
        </w:rPr>
        <w:t>, 2020</w:t>
      </w:r>
      <w:r w:rsidR="0099583D">
        <w:rPr>
          <w:rFonts w:cstheme="minorHAnsi"/>
          <w:sz w:val="22"/>
          <w:szCs w:val="22"/>
        </w:rPr>
        <w:t>]</w:t>
      </w:r>
      <w:r w:rsidRPr="008C191E">
        <w:rPr>
          <w:rFonts w:cstheme="minorHAnsi"/>
          <w:sz w:val="22"/>
          <w:szCs w:val="22"/>
        </w:rPr>
        <w:t xml:space="preserve">. </w:t>
      </w:r>
    </w:p>
    <w:p w14:paraId="2C5AFBD0" w14:textId="77777777" w:rsidR="00455B92" w:rsidRPr="008C191E" w:rsidRDefault="00455B92" w:rsidP="00684C06">
      <w:pPr>
        <w:jc w:val="both"/>
        <w:rPr>
          <w:rFonts w:cstheme="minorHAnsi"/>
          <w:sz w:val="22"/>
          <w:szCs w:val="22"/>
        </w:rPr>
      </w:pPr>
    </w:p>
    <w:p w14:paraId="43D8C4A5" w14:textId="4F68BCCC" w:rsidR="00455B92" w:rsidRPr="0015797E" w:rsidRDefault="00455B92" w:rsidP="0015797E">
      <w:pPr>
        <w:pStyle w:val="Heading3"/>
        <w:rPr>
          <w:sz w:val="26"/>
          <w:szCs w:val="26"/>
        </w:rPr>
      </w:pPr>
      <w:r w:rsidRPr="008C191E">
        <w:t>Galvanic Skin Response (GSR)</w:t>
      </w:r>
    </w:p>
    <w:p w14:paraId="2F0ED2C3" w14:textId="4D547135" w:rsidR="005D1563" w:rsidRDefault="00455B92" w:rsidP="00684C06">
      <w:pPr>
        <w:jc w:val="both"/>
        <w:rPr>
          <w:rFonts w:cstheme="minorHAnsi"/>
          <w:sz w:val="22"/>
          <w:szCs w:val="22"/>
        </w:rPr>
      </w:pPr>
      <w:r w:rsidRPr="008C191E">
        <w:rPr>
          <w:rFonts w:cstheme="minorHAnsi"/>
          <w:sz w:val="22"/>
          <w:szCs w:val="22"/>
        </w:rPr>
        <w:t xml:space="preserve">GSR is a measure of the electrical conductance of the skin, which is influenced by the activity of the sweat glands. GSR has been used for many years to study emotional </w:t>
      </w:r>
      <w:r w:rsidR="00774F64" w:rsidRPr="008C191E">
        <w:rPr>
          <w:rFonts w:cstheme="minorHAnsi"/>
          <w:sz w:val="22"/>
          <w:szCs w:val="22"/>
        </w:rPr>
        <w:t>responses and</w:t>
      </w:r>
      <w:r w:rsidRPr="008C191E">
        <w:rPr>
          <w:rFonts w:cstheme="minorHAnsi"/>
          <w:sz w:val="22"/>
          <w:szCs w:val="22"/>
        </w:rPr>
        <w:t xml:space="preserve"> is commonly used in lie detection tests. More recently, it has been used to study emotional responses to the built environment</w:t>
      </w:r>
      <w:r w:rsidR="00733E7A">
        <w:rPr>
          <w:rFonts w:cstheme="minorHAnsi"/>
          <w:sz w:val="22"/>
          <w:szCs w:val="22"/>
        </w:rPr>
        <w:t>.</w:t>
      </w:r>
    </w:p>
    <w:p w14:paraId="3B87DC97" w14:textId="77777777" w:rsidR="00733E7A" w:rsidRDefault="00733E7A" w:rsidP="00684C06">
      <w:pPr>
        <w:jc w:val="both"/>
        <w:rPr>
          <w:rFonts w:cstheme="minorHAnsi"/>
          <w:sz w:val="22"/>
          <w:szCs w:val="22"/>
        </w:rPr>
      </w:pPr>
    </w:p>
    <w:p w14:paraId="5415866F" w14:textId="5537B67A" w:rsidR="005D1563" w:rsidRDefault="005D1563" w:rsidP="00733E7A">
      <w:pPr>
        <w:pStyle w:val="Heading3"/>
      </w:pPr>
      <w:r>
        <w:t>N</w:t>
      </w:r>
      <w:r w:rsidR="00733E7A">
        <w:t>atural Language Processing</w:t>
      </w:r>
      <w:r w:rsidR="00FA6BAB">
        <w:t xml:space="preserve"> (NLP)</w:t>
      </w:r>
      <w:r>
        <w:t xml:space="preserve"> </w:t>
      </w:r>
    </w:p>
    <w:p w14:paraId="0724FD47" w14:textId="54056960" w:rsidR="00BD6823" w:rsidRPr="00BD6823" w:rsidRDefault="00BD6823" w:rsidP="00BD6823">
      <w:pPr>
        <w:jc w:val="both"/>
        <w:rPr>
          <w:sz w:val="22"/>
          <w:szCs w:val="22"/>
        </w:rPr>
      </w:pPr>
      <w:r w:rsidRPr="00BD6823">
        <w:rPr>
          <w:sz w:val="22"/>
          <w:szCs w:val="22"/>
        </w:rPr>
        <w:t>NLP can be used in neuroarchitecture to analyse written or spoken language related to architectural design, such as user feedback, design briefs, or building codes.</w:t>
      </w:r>
    </w:p>
    <w:p w14:paraId="5F730D5E" w14:textId="7EE33FCA" w:rsidR="005D1563" w:rsidRPr="000B1CEC" w:rsidRDefault="00BD6823" w:rsidP="00BD6823">
      <w:pPr>
        <w:jc w:val="both"/>
        <w:rPr>
          <w:sz w:val="22"/>
          <w:szCs w:val="22"/>
        </w:rPr>
      </w:pPr>
      <w:r w:rsidRPr="00BD6823">
        <w:rPr>
          <w:sz w:val="22"/>
          <w:szCs w:val="22"/>
        </w:rPr>
        <w:t xml:space="preserve">One potential application of NLP in neuroarchitecture is sentiment analysis. This technique involves </w:t>
      </w:r>
      <w:r w:rsidR="00FA6BAB" w:rsidRPr="00BD6823">
        <w:rPr>
          <w:sz w:val="22"/>
          <w:szCs w:val="22"/>
        </w:rPr>
        <w:t>analysing</w:t>
      </w:r>
      <w:r w:rsidRPr="00BD6823">
        <w:rPr>
          <w:sz w:val="22"/>
          <w:szCs w:val="22"/>
        </w:rPr>
        <w:t xml:space="preserve"> text to determine the emotional tone behind it. In the context of architecture, sentiment analysis could be used to evaluate how people feel about certain building designs or spaces, and whether those emotions are positive or negative. This information could then be used to inform future designs that better align with people's emotional needs</w:t>
      </w:r>
      <w:r w:rsidR="009305D7">
        <w:rPr>
          <w:sz w:val="22"/>
          <w:szCs w:val="22"/>
        </w:rPr>
        <w:t xml:space="preserve"> </w:t>
      </w:r>
      <w:r w:rsidR="009305D7" w:rsidRPr="000B1CEC">
        <w:rPr>
          <w:sz w:val="22"/>
          <w:szCs w:val="22"/>
        </w:rPr>
        <w:t>[</w:t>
      </w:r>
      <w:proofErr w:type="spellStart"/>
      <w:r w:rsidR="009305D7" w:rsidRPr="000B1CEC">
        <w:rPr>
          <w:sz w:val="22"/>
          <w:szCs w:val="22"/>
        </w:rPr>
        <w:t>Warikoo</w:t>
      </w:r>
      <w:proofErr w:type="spellEnd"/>
      <w:r w:rsidR="009305D7" w:rsidRPr="000B1CEC">
        <w:rPr>
          <w:sz w:val="22"/>
          <w:szCs w:val="22"/>
        </w:rPr>
        <w:t xml:space="preserve">, Mayer, </w:t>
      </w:r>
      <w:proofErr w:type="spellStart"/>
      <w:r w:rsidR="009305D7" w:rsidRPr="000B1CEC">
        <w:rPr>
          <w:sz w:val="22"/>
          <w:szCs w:val="22"/>
        </w:rPr>
        <w:t>Atzil</w:t>
      </w:r>
      <w:proofErr w:type="spellEnd"/>
      <w:r w:rsidR="009305D7" w:rsidRPr="000B1CEC">
        <w:rPr>
          <w:sz w:val="22"/>
          <w:szCs w:val="22"/>
        </w:rPr>
        <w:t xml:space="preserve">-Slonim, </w:t>
      </w:r>
      <w:proofErr w:type="spellStart"/>
      <w:r w:rsidR="009305D7" w:rsidRPr="000B1CEC">
        <w:rPr>
          <w:sz w:val="22"/>
          <w:szCs w:val="22"/>
        </w:rPr>
        <w:t>Eliassaf</w:t>
      </w:r>
      <w:proofErr w:type="spellEnd"/>
      <w:r w:rsidR="009305D7" w:rsidRPr="000B1CEC">
        <w:rPr>
          <w:sz w:val="22"/>
          <w:szCs w:val="22"/>
        </w:rPr>
        <w:t xml:space="preserve">, Haimovitz, </w:t>
      </w:r>
      <w:proofErr w:type="spellStart"/>
      <w:r w:rsidR="009305D7" w:rsidRPr="000B1CEC">
        <w:rPr>
          <w:sz w:val="22"/>
          <w:szCs w:val="22"/>
        </w:rPr>
        <w:t>Gurevych</w:t>
      </w:r>
      <w:proofErr w:type="spellEnd"/>
      <w:r w:rsidR="009305D7" w:rsidRPr="000B1CEC">
        <w:rPr>
          <w:sz w:val="22"/>
          <w:szCs w:val="22"/>
        </w:rPr>
        <w:t>, 2022].</w:t>
      </w:r>
    </w:p>
    <w:p w14:paraId="35922EF8" w14:textId="77777777" w:rsidR="00455B92" w:rsidRPr="008C191E" w:rsidRDefault="00455B92" w:rsidP="00684C06">
      <w:pPr>
        <w:jc w:val="both"/>
        <w:rPr>
          <w:rFonts w:cstheme="minorHAnsi"/>
          <w:sz w:val="22"/>
          <w:szCs w:val="22"/>
        </w:rPr>
      </w:pPr>
    </w:p>
    <w:p w14:paraId="0FD5B75F" w14:textId="6EA86562" w:rsidR="00AC696F" w:rsidRPr="00733E7A" w:rsidRDefault="00784E62" w:rsidP="00A605B6">
      <w:pPr>
        <w:pStyle w:val="Heading2"/>
      </w:pPr>
      <w:r>
        <w:t>Experimental setting</w:t>
      </w:r>
    </w:p>
    <w:p w14:paraId="672CEC09" w14:textId="1D040FE3" w:rsidR="00AC696F" w:rsidRDefault="00AC696F" w:rsidP="00AC696F">
      <w:pPr>
        <w:jc w:val="both"/>
        <w:rPr>
          <w:sz w:val="22"/>
          <w:szCs w:val="22"/>
          <w:shd w:val="clear" w:color="auto" w:fill="F7F7F8"/>
        </w:rPr>
      </w:pPr>
      <w:r>
        <w:rPr>
          <w:sz w:val="22"/>
          <w:szCs w:val="22"/>
          <w:shd w:val="clear" w:color="auto" w:fill="F7F7F8"/>
        </w:rPr>
        <w:t>I</w:t>
      </w:r>
      <w:r w:rsidRPr="00AC696F">
        <w:rPr>
          <w:sz w:val="22"/>
          <w:szCs w:val="22"/>
          <w:shd w:val="clear" w:color="auto" w:fill="F7F7F8"/>
        </w:rPr>
        <w:t>n the initial stage of our experiment, we</w:t>
      </w:r>
      <w:r w:rsidR="00CB3101">
        <w:rPr>
          <w:sz w:val="22"/>
          <w:szCs w:val="22"/>
          <w:shd w:val="clear" w:color="auto" w:fill="F7F7F8"/>
        </w:rPr>
        <w:t xml:space="preserve"> will</w:t>
      </w:r>
      <w:r w:rsidRPr="00AC696F">
        <w:rPr>
          <w:sz w:val="22"/>
          <w:szCs w:val="22"/>
          <w:shd w:val="clear" w:color="auto" w:fill="F7F7F8"/>
        </w:rPr>
        <w:t xml:space="preserve"> involve a group of second-year high school students in a physics lab experiment called "Black Box." </w:t>
      </w:r>
    </w:p>
    <w:p w14:paraId="18908D96" w14:textId="34BE0B28" w:rsidR="00AC696F" w:rsidRDefault="00AC696F" w:rsidP="00AC696F">
      <w:pPr>
        <w:jc w:val="both"/>
        <w:rPr>
          <w:sz w:val="22"/>
          <w:szCs w:val="22"/>
          <w:shd w:val="clear" w:color="auto" w:fill="F7F7F8"/>
        </w:rPr>
      </w:pPr>
      <w:r w:rsidRPr="00AC696F">
        <w:rPr>
          <w:sz w:val="22"/>
          <w:szCs w:val="22"/>
          <w:shd w:val="clear" w:color="auto" w:fill="F7F7F8"/>
        </w:rPr>
        <w:t xml:space="preserve">The class </w:t>
      </w:r>
      <w:r w:rsidR="00CB3101">
        <w:rPr>
          <w:sz w:val="22"/>
          <w:szCs w:val="22"/>
          <w:shd w:val="clear" w:color="auto" w:fill="F7F7F8"/>
        </w:rPr>
        <w:t xml:space="preserve">will be </w:t>
      </w:r>
      <w:r w:rsidRPr="00AC696F">
        <w:rPr>
          <w:sz w:val="22"/>
          <w:szCs w:val="22"/>
          <w:shd w:val="clear" w:color="auto" w:fill="F7F7F8"/>
        </w:rPr>
        <w:t>divided into two groups</w:t>
      </w:r>
      <w:r w:rsidR="00CB3101">
        <w:rPr>
          <w:sz w:val="22"/>
          <w:szCs w:val="22"/>
          <w:shd w:val="clear" w:color="auto" w:fill="F7F7F8"/>
        </w:rPr>
        <w:t>:</w:t>
      </w:r>
      <w:r w:rsidRPr="00AC696F">
        <w:rPr>
          <w:sz w:val="22"/>
          <w:szCs w:val="22"/>
          <w:shd w:val="clear" w:color="auto" w:fill="F7F7F8"/>
        </w:rPr>
        <w:t xml:space="preserve"> </w:t>
      </w:r>
      <w:r w:rsidR="000B34AC">
        <w:rPr>
          <w:sz w:val="22"/>
          <w:szCs w:val="22"/>
          <w:shd w:val="clear" w:color="auto" w:fill="F7F7F8"/>
        </w:rPr>
        <w:t>experimenters</w:t>
      </w:r>
      <w:r w:rsidRPr="00AC696F">
        <w:rPr>
          <w:sz w:val="22"/>
          <w:szCs w:val="22"/>
          <w:shd w:val="clear" w:color="auto" w:fill="F7F7F8"/>
        </w:rPr>
        <w:t xml:space="preserve"> and observers. Paired-up students </w:t>
      </w:r>
      <w:r w:rsidR="00CB3101">
        <w:rPr>
          <w:sz w:val="22"/>
          <w:szCs w:val="22"/>
          <w:shd w:val="clear" w:color="auto" w:fill="F7F7F8"/>
        </w:rPr>
        <w:t xml:space="preserve">will </w:t>
      </w:r>
      <w:r w:rsidRPr="00AC696F">
        <w:rPr>
          <w:sz w:val="22"/>
          <w:szCs w:val="22"/>
          <w:shd w:val="clear" w:color="auto" w:fill="F7F7F8"/>
        </w:rPr>
        <w:t xml:space="preserve">play the roles of </w:t>
      </w:r>
      <w:r w:rsidR="000B34AC">
        <w:rPr>
          <w:sz w:val="22"/>
          <w:szCs w:val="22"/>
          <w:shd w:val="clear" w:color="auto" w:fill="F7F7F8"/>
        </w:rPr>
        <w:t>observed</w:t>
      </w:r>
      <w:r w:rsidRPr="00AC696F">
        <w:rPr>
          <w:sz w:val="22"/>
          <w:szCs w:val="22"/>
          <w:shd w:val="clear" w:color="auto" w:fill="F7F7F8"/>
        </w:rPr>
        <w:t xml:space="preserve"> and observer, respectively. </w:t>
      </w:r>
    </w:p>
    <w:p w14:paraId="296AF105" w14:textId="60ABFA9A" w:rsidR="007119EF" w:rsidRDefault="00AC696F" w:rsidP="007119EF">
      <w:pPr>
        <w:jc w:val="both"/>
        <w:rPr>
          <w:sz w:val="22"/>
          <w:szCs w:val="22"/>
          <w:shd w:val="clear" w:color="auto" w:fill="F7F7F8"/>
        </w:rPr>
      </w:pPr>
      <w:r w:rsidRPr="00AC696F">
        <w:rPr>
          <w:sz w:val="22"/>
          <w:szCs w:val="22"/>
          <w:shd w:val="clear" w:color="auto" w:fill="F7F7F8"/>
        </w:rPr>
        <w:t xml:space="preserve">The </w:t>
      </w:r>
      <w:r w:rsidR="000B34AC">
        <w:rPr>
          <w:sz w:val="22"/>
          <w:szCs w:val="22"/>
          <w:shd w:val="clear" w:color="auto" w:fill="F7F7F8"/>
        </w:rPr>
        <w:t>observed</w:t>
      </w:r>
      <w:r w:rsidRPr="00AC696F">
        <w:rPr>
          <w:sz w:val="22"/>
          <w:szCs w:val="22"/>
          <w:shd w:val="clear" w:color="auto" w:fill="F7F7F8"/>
        </w:rPr>
        <w:t xml:space="preserve"> </w:t>
      </w:r>
      <w:r w:rsidR="00CB3101">
        <w:rPr>
          <w:sz w:val="22"/>
          <w:szCs w:val="22"/>
          <w:shd w:val="clear" w:color="auto" w:fill="F7F7F8"/>
        </w:rPr>
        <w:t>will use</w:t>
      </w:r>
      <w:r w:rsidRPr="00AC696F">
        <w:rPr>
          <w:sz w:val="22"/>
          <w:szCs w:val="22"/>
          <w:shd w:val="clear" w:color="auto" w:fill="F7F7F8"/>
        </w:rPr>
        <w:t xml:space="preserve"> their senses and some available magnets to decipher the contents of </w:t>
      </w:r>
      <w:r w:rsidR="007119EF">
        <w:rPr>
          <w:sz w:val="22"/>
          <w:szCs w:val="22"/>
          <w:shd w:val="clear" w:color="auto" w:fill="F7F7F8"/>
        </w:rPr>
        <w:t>a</w:t>
      </w:r>
      <w:r w:rsidRPr="00AC696F">
        <w:rPr>
          <w:sz w:val="22"/>
          <w:szCs w:val="22"/>
          <w:shd w:val="clear" w:color="auto" w:fill="F7F7F8"/>
        </w:rPr>
        <w:t xml:space="preserve"> black box</w:t>
      </w:r>
      <w:r w:rsidR="007119EF">
        <w:rPr>
          <w:sz w:val="22"/>
          <w:szCs w:val="22"/>
          <w:shd w:val="clear" w:color="auto" w:fill="F7F7F8"/>
        </w:rPr>
        <w:t>, without opening or breaking it</w:t>
      </w:r>
      <w:r w:rsidRPr="00AC696F">
        <w:rPr>
          <w:sz w:val="22"/>
          <w:szCs w:val="22"/>
          <w:shd w:val="clear" w:color="auto" w:fill="F7F7F8"/>
        </w:rPr>
        <w:t xml:space="preserve">, while the observer </w:t>
      </w:r>
      <w:r w:rsidR="00CB3101">
        <w:rPr>
          <w:sz w:val="22"/>
          <w:szCs w:val="22"/>
          <w:shd w:val="clear" w:color="auto" w:fill="F7F7F8"/>
        </w:rPr>
        <w:t>will</w:t>
      </w:r>
      <w:r w:rsidRPr="00AC696F">
        <w:rPr>
          <w:sz w:val="22"/>
          <w:szCs w:val="22"/>
          <w:shd w:val="clear" w:color="auto" w:fill="F7F7F8"/>
        </w:rPr>
        <w:t xml:space="preserve"> record the stage of Galileo's experimental method the experimenter</w:t>
      </w:r>
      <w:r w:rsidR="000B34AC">
        <w:rPr>
          <w:sz w:val="22"/>
          <w:szCs w:val="22"/>
          <w:shd w:val="clear" w:color="auto" w:fill="F7F7F8"/>
        </w:rPr>
        <w:t>s</w:t>
      </w:r>
      <w:r w:rsidRPr="00AC696F">
        <w:rPr>
          <w:sz w:val="22"/>
          <w:szCs w:val="22"/>
          <w:shd w:val="clear" w:color="auto" w:fill="F7F7F8"/>
        </w:rPr>
        <w:t xml:space="preserve"> is </w:t>
      </w:r>
      <w:r w:rsidR="00CB3101">
        <w:rPr>
          <w:sz w:val="22"/>
          <w:szCs w:val="22"/>
          <w:shd w:val="clear" w:color="auto" w:fill="F7F7F8"/>
        </w:rPr>
        <w:t xml:space="preserve">in, </w:t>
      </w:r>
      <w:r w:rsidR="00992E02">
        <w:rPr>
          <w:sz w:val="22"/>
          <w:szCs w:val="22"/>
          <w:shd w:val="clear" w:color="auto" w:fill="F7F7F8"/>
        </w:rPr>
        <w:t>every 120 seconds</w:t>
      </w:r>
      <w:r w:rsidR="000B34AC">
        <w:rPr>
          <w:sz w:val="22"/>
          <w:szCs w:val="22"/>
          <w:shd w:val="clear" w:color="auto" w:fill="F7F7F8"/>
        </w:rPr>
        <w:t>, selecting among</w:t>
      </w:r>
      <w:r w:rsidR="00992E02">
        <w:rPr>
          <w:sz w:val="22"/>
          <w:szCs w:val="22"/>
          <w:shd w:val="clear" w:color="auto" w:fill="F7F7F8"/>
        </w:rPr>
        <w:t>:</w:t>
      </w:r>
      <w:r w:rsidR="000B34AC">
        <w:rPr>
          <w:sz w:val="22"/>
          <w:szCs w:val="22"/>
          <w:shd w:val="clear" w:color="auto" w:fill="F7F7F8"/>
        </w:rPr>
        <w:t xml:space="preserve"> </w:t>
      </w:r>
      <w:r w:rsidR="007119EF">
        <w:rPr>
          <w:sz w:val="22"/>
          <w:szCs w:val="22"/>
          <w:shd w:val="clear" w:color="auto" w:fill="F7F7F8"/>
        </w:rPr>
        <w:t xml:space="preserve"> observation/research/hypothesis/experiment/collect</w:t>
      </w:r>
      <w:r w:rsidR="00975405">
        <w:rPr>
          <w:sz w:val="22"/>
          <w:szCs w:val="22"/>
          <w:shd w:val="clear" w:color="auto" w:fill="F7F7F8"/>
        </w:rPr>
        <w:t xml:space="preserve"> </w:t>
      </w:r>
      <w:r w:rsidR="007119EF">
        <w:rPr>
          <w:sz w:val="22"/>
          <w:szCs w:val="22"/>
          <w:shd w:val="clear" w:color="auto" w:fill="F7F7F8"/>
        </w:rPr>
        <w:t>data/analysis/conclusion</w:t>
      </w:r>
      <w:r w:rsidRPr="00AC696F">
        <w:rPr>
          <w:sz w:val="22"/>
          <w:szCs w:val="22"/>
          <w:shd w:val="clear" w:color="auto" w:fill="F7F7F8"/>
        </w:rPr>
        <w:t>, along with the emotional state they believe the experimenter is experiencing</w:t>
      </w:r>
      <w:r w:rsidR="007119EF">
        <w:rPr>
          <w:sz w:val="22"/>
          <w:szCs w:val="22"/>
          <w:shd w:val="clear" w:color="auto" w:fill="F7F7F8"/>
        </w:rPr>
        <w:t>, selecting one of the options of a</w:t>
      </w:r>
      <w:r w:rsidRPr="00AC696F">
        <w:rPr>
          <w:sz w:val="22"/>
          <w:szCs w:val="22"/>
          <w:shd w:val="clear" w:color="auto" w:fill="F7F7F8"/>
        </w:rPr>
        <w:t xml:space="preserve"> pre-defined list of emotions</w:t>
      </w:r>
      <w:r w:rsidR="007119EF">
        <w:rPr>
          <w:sz w:val="22"/>
          <w:szCs w:val="22"/>
          <w:shd w:val="clear" w:color="auto" w:fill="F7F7F8"/>
        </w:rPr>
        <w:t xml:space="preserve"> (</w:t>
      </w:r>
      <w:r w:rsidR="00992E02">
        <w:rPr>
          <w:sz w:val="22"/>
          <w:szCs w:val="22"/>
          <w:shd w:val="clear" w:color="auto" w:fill="F7F7F8"/>
        </w:rPr>
        <w:t>e</w:t>
      </w:r>
      <w:r w:rsidR="007119EF" w:rsidRPr="007119EF">
        <w:rPr>
          <w:sz w:val="22"/>
          <w:szCs w:val="22"/>
          <w:shd w:val="clear" w:color="auto" w:fill="F7F7F8"/>
        </w:rPr>
        <w:t>nthusiasm</w:t>
      </w:r>
      <w:r w:rsidR="007119EF">
        <w:rPr>
          <w:sz w:val="22"/>
          <w:szCs w:val="22"/>
          <w:shd w:val="clear" w:color="auto" w:fill="F7F7F8"/>
        </w:rPr>
        <w:t xml:space="preserve">, </w:t>
      </w:r>
      <w:r w:rsidR="00992E02">
        <w:rPr>
          <w:sz w:val="22"/>
          <w:szCs w:val="22"/>
          <w:shd w:val="clear" w:color="auto" w:fill="F7F7F8"/>
        </w:rPr>
        <w:t>s</w:t>
      </w:r>
      <w:r w:rsidR="007119EF" w:rsidRPr="007119EF">
        <w:rPr>
          <w:sz w:val="22"/>
          <w:szCs w:val="22"/>
          <w:shd w:val="clear" w:color="auto" w:fill="F7F7F8"/>
        </w:rPr>
        <w:t>atisfaction</w:t>
      </w:r>
      <w:r w:rsidR="007119EF">
        <w:rPr>
          <w:sz w:val="22"/>
          <w:szCs w:val="22"/>
          <w:shd w:val="clear" w:color="auto" w:fill="F7F7F8"/>
        </w:rPr>
        <w:t xml:space="preserve">, </w:t>
      </w:r>
      <w:r w:rsidR="00992E02">
        <w:rPr>
          <w:sz w:val="22"/>
          <w:szCs w:val="22"/>
          <w:shd w:val="clear" w:color="auto" w:fill="F7F7F8"/>
        </w:rPr>
        <w:t>f</w:t>
      </w:r>
      <w:r w:rsidR="007119EF" w:rsidRPr="007119EF">
        <w:rPr>
          <w:sz w:val="22"/>
          <w:szCs w:val="22"/>
          <w:shd w:val="clear" w:color="auto" w:fill="F7F7F8"/>
        </w:rPr>
        <w:t>un</w:t>
      </w:r>
      <w:r w:rsidR="007119EF">
        <w:rPr>
          <w:sz w:val="22"/>
          <w:szCs w:val="22"/>
          <w:shd w:val="clear" w:color="auto" w:fill="F7F7F8"/>
        </w:rPr>
        <w:t xml:space="preserve">, </w:t>
      </w:r>
      <w:r w:rsidR="00992E02">
        <w:rPr>
          <w:sz w:val="22"/>
          <w:szCs w:val="22"/>
          <w:shd w:val="clear" w:color="auto" w:fill="F7F7F8"/>
        </w:rPr>
        <w:t>s</w:t>
      </w:r>
      <w:r w:rsidR="007119EF" w:rsidRPr="007119EF">
        <w:rPr>
          <w:sz w:val="22"/>
          <w:szCs w:val="22"/>
          <w:shd w:val="clear" w:color="auto" w:fill="F7F7F8"/>
        </w:rPr>
        <w:t>urprise</w:t>
      </w:r>
      <w:r w:rsidR="007119EF">
        <w:rPr>
          <w:sz w:val="22"/>
          <w:szCs w:val="22"/>
          <w:shd w:val="clear" w:color="auto" w:fill="F7F7F8"/>
        </w:rPr>
        <w:t xml:space="preserve">, </w:t>
      </w:r>
      <w:r w:rsidR="00992E02">
        <w:rPr>
          <w:sz w:val="22"/>
          <w:szCs w:val="22"/>
          <w:shd w:val="clear" w:color="auto" w:fill="F7F7F8"/>
        </w:rPr>
        <w:t>c</w:t>
      </w:r>
      <w:r w:rsidR="007119EF" w:rsidRPr="007119EF">
        <w:rPr>
          <w:sz w:val="22"/>
          <w:szCs w:val="22"/>
          <w:shd w:val="clear" w:color="auto" w:fill="F7F7F8"/>
        </w:rPr>
        <w:t>uriosity</w:t>
      </w:r>
      <w:r w:rsidR="007119EF">
        <w:rPr>
          <w:sz w:val="22"/>
          <w:szCs w:val="22"/>
          <w:shd w:val="clear" w:color="auto" w:fill="F7F7F8"/>
        </w:rPr>
        <w:t xml:space="preserve">, </w:t>
      </w:r>
      <w:r w:rsidR="00992E02">
        <w:rPr>
          <w:sz w:val="22"/>
          <w:szCs w:val="22"/>
          <w:shd w:val="clear" w:color="auto" w:fill="F7F7F8"/>
        </w:rPr>
        <w:t>u</w:t>
      </w:r>
      <w:r w:rsidR="007119EF" w:rsidRPr="007119EF">
        <w:rPr>
          <w:sz w:val="22"/>
          <w:szCs w:val="22"/>
          <w:shd w:val="clear" w:color="auto" w:fill="F7F7F8"/>
        </w:rPr>
        <w:t>ncertainty</w:t>
      </w:r>
      <w:r w:rsidR="007119EF">
        <w:rPr>
          <w:sz w:val="22"/>
          <w:szCs w:val="22"/>
          <w:shd w:val="clear" w:color="auto" w:fill="F7F7F8"/>
        </w:rPr>
        <w:t>)</w:t>
      </w:r>
      <w:r w:rsidR="008B43BB">
        <w:rPr>
          <w:sz w:val="22"/>
          <w:szCs w:val="22"/>
          <w:shd w:val="clear" w:color="auto" w:fill="F7F7F8"/>
        </w:rPr>
        <w:t xml:space="preserve"> [</w:t>
      </w:r>
      <w:r w:rsidR="008B43BB" w:rsidRPr="008B43BB">
        <w:rPr>
          <w:sz w:val="22"/>
          <w:szCs w:val="22"/>
          <w:shd w:val="clear" w:color="auto" w:fill="F7F7F8"/>
        </w:rPr>
        <w:t>Smith,</w:t>
      </w:r>
      <w:r w:rsidR="0093243E">
        <w:rPr>
          <w:sz w:val="22"/>
          <w:szCs w:val="22"/>
          <w:shd w:val="clear" w:color="auto" w:fill="F7F7F8"/>
        </w:rPr>
        <w:t xml:space="preserve"> </w:t>
      </w:r>
      <w:proofErr w:type="spellStart"/>
      <w:r w:rsidR="008B43BB" w:rsidRPr="008B43BB">
        <w:rPr>
          <w:sz w:val="22"/>
          <w:szCs w:val="22"/>
          <w:shd w:val="clear" w:color="auto" w:fill="F7F7F8"/>
        </w:rPr>
        <w:t>Bellocchio</w:t>
      </w:r>
      <w:proofErr w:type="spellEnd"/>
      <w:r w:rsidR="008B43BB" w:rsidRPr="008B43BB">
        <w:rPr>
          <w:sz w:val="22"/>
          <w:szCs w:val="22"/>
          <w:shd w:val="clear" w:color="auto" w:fill="F7F7F8"/>
        </w:rPr>
        <w:t>,</w:t>
      </w:r>
      <w:r w:rsidR="0093243E">
        <w:rPr>
          <w:sz w:val="22"/>
          <w:szCs w:val="22"/>
          <w:shd w:val="clear" w:color="auto" w:fill="F7F7F8"/>
        </w:rPr>
        <w:t xml:space="preserve"> </w:t>
      </w:r>
      <w:r w:rsidR="008B43BB" w:rsidRPr="008B43BB">
        <w:rPr>
          <w:sz w:val="22"/>
          <w:szCs w:val="22"/>
          <w:shd w:val="clear" w:color="auto" w:fill="F7F7F8"/>
        </w:rPr>
        <w:t>2017</w:t>
      </w:r>
      <w:r w:rsidR="008B43BB">
        <w:rPr>
          <w:sz w:val="22"/>
          <w:szCs w:val="22"/>
          <w:shd w:val="clear" w:color="auto" w:fill="F7F7F8"/>
        </w:rPr>
        <w:t>]</w:t>
      </w:r>
      <w:r w:rsidRPr="00AC696F">
        <w:rPr>
          <w:sz w:val="22"/>
          <w:szCs w:val="22"/>
          <w:shd w:val="clear" w:color="auto" w:fill="F7F7F8"/>
        </w:rPr>
        <w:t xml:space="preserve">. </w:t>
      </w:r>
    </w:p>
    <w:p w14:paraId="32512434" w14:textId="1B16FD37" w:rsidR="000B34AC" w:rsidRDefault="000B34AC" w:rsidP="007119EF">
      <w:pPr>
        <w:jc w:val="both"/>
        <w:rPr>
          <w:sz w:val="22"/>
          <w:szCs w:val="22"/>
          <w:shd w:val="clear" w:color="auto" w:fill="F7F7F8"/>
        </w:rPr>
      </w:pPr>
      <w:r w:rsidRPr="000B34AC">
        <w:rPr>
          <w:sz w:val="22"/>
          <w:szCs w:val="22"/>
          <w:shd w:val="clear" w:color="auto" w:fill="F7F7F8"/>
        </w:rPr>
        <w:t xml:space="preserve">At the end of each two-minute period there </w:t>
      </w:r>
      <w:r w:rsidR="00CB3101">
        <w:rPr>
          <w:sz w:val="22"/>
          <w:szCs w:val="22"/>
          <w:shd w:val="clear" w:color="auto" w:fill="F7F7F8"/>
        </w:rPr>
        <w:t>will be</w:t>
      </w:r>
      <w:r w:rsidRPr="000B34AC">
        <w:rPr>
          <w:sz w:val="22"/>
          <w:szCs w:val="22"/>
          <w:shd w:val="clear" w:color="auto" w:fill="F7F7F8"/>
        </w:rPr>
        <w:t xml:space="preserve"> a break </w:t>
      </w:r>
      <w:r w:rsidR="00CB3101">
        <w:rPr>
          <w:sz w:val="22"/>
          <w:szCs w:val="22"/>
          <w:shd w:val="clear" w:color="auto" w:fill="F7F7F8"/>
        </w:rPr>
        <w:t xml:space="preserve">of </w:t>
      </w:r>
      <w:r w:rsidRPr="000B34AC">
        <w:rPr>
          <w:sz w:val="22"/>
          <w:szCs w:val="22"/>
          <w:shd w:val="clear" w:color="auto" w:fill="F7F7F8"/>
        </w:rPr>
        <w:t xml:space="preserve">about 30 sec. so that the </w:t>
      </w:r>
      <w:r>
        <w:rPr>
          <w:sz w:val="22"/>
          <w:szCs w:val="22"/>
          <w:shd w:val="clear" w:color="auto" w:fill="F7F7F8"/>
        </w:rPr>
        <w:t>o</w:t>
      </w:r>
      <w:r w:rsidRPr="000B34AC">
        <w:rPr>
          <w:sz w:val="22"/>
          <w:szCs w:val="22"/>
          <w:shd w:val="clear" w:color="auto" w:fill="F7F7F8"/>
        </w:rPr>
        <w:t>bserved student can also fill in the same form on his mobile phone, indicating the phase of the method performed</w:t>
      </w:r>
      <w:r w:rsidR="00992E02">
        <w:rPr>
          <w:sz w:val="22"/>
          <w:szCs w:val="22"/>
          <w:shd w:val="clear" w:color="auto" w:fill="F7F7F8"/>
        </w:rPr>
        <w:t xml:space="preserve"> and </w:t>
      </w:r>
      <w:r w:rsidRPr="000B34AC">
        <w:rPr>
          <w:sz w:val="22"/>
          <w:szCs w:val="22"/>
          <w:shd w:val="clear" w:color="auto" w:fill="F7F7F8"/>
        </w:rPr>
        <w:t xml:space="preserve">the emotions </w:t>
      </w:r>
      <w:r w:rsidR="00992E02">
        <w:rPr>
          <w:sz w:val="22"/>
          <w:szCs w:val="22"/>
          <w:shd w:val="clear" w:color="auto" w:fill="F7F7F8"/>
        </w:rPr>
        <w:t>perceived</w:t>
      </w:r>
      <w:r w:rsidRPr="000B34AC">
        <w:rPr>
          <w:sz w:val="22"/>
          <w:szCs w:val="22"/>
          <w:shd w:val="clear" w:color="auto" w:fill="F7F7F8"/>
        </w:rPr>
        <w:t xml:space="preserve">. </w:t>
      </w:r>
    </w:p>
    <w:p w14:paraId="39759391" w14:textId="10A44B6E" w:rsidR="000B34AC" w:rsidRDefault="000B34AC" w:rsidP="007119EF">
      <w:pPr>
        <w:jc w:val="both"/>
        <w:rPr>
          <w:sz w:val="22"/>
          <w:szCs w:val="22"/>
          <w:shd w:val="clear" w:color="auto" w:fill="F7F7F8"/>
        </w:rPr>
      </w:pPr>
      <w:r w:rsidRPr="000B34AC">
        <w:rPr>
          <w:sz w:val="22"/>
          <w:szCs w:val="22"/>
          <w:shd w:val="clear" w:color="auto" w:fill="F7F7F8"/>
        </w:rPr>
        <w:t xml:space="preserve">An acoustic signal </w:t>
      </w:r>
      <w:r w:rsidR="00CB3101">
        <w:rPr>
          <w:sz w:val="22"/>
          <w:szCs w:val="22"/>
          <w:shd w:val="clear" w:color="auto" w:fill="F7F7F8"/>
        </w:rPr>
        <w:t>will indicate</w:t>
      </w:r>
      <w:r w:rsidRPr="000B34AC">
        <w:rPr>
          <w:sz w:val="22"/>
          <w:szCs w:val="22"/>
          <w:shd w:val="clear" w:color="auto" w:fill="F7F7F8"/>
        </w:rPr>
        <w:t xml:space="preserve"> the end of </w:t>
      </w:r>
      <w:r w:rsidR="00CB3101">
        <w:rPr>
          <w:sz w:val="22"/>
          <w:szCs w:val="22"/>
          <w:shd w:val="clear" w:color="auto" w:fill="F7F7F8"/>
        </w:rPr>
        <w:t>each period</w:t>
      </w:r>
      <w:r w:rsidRPr="000B34AC">
        <w:rPr>
          <w:sz w:val="22"/>
          <w:szCs w:val="22"/>
          <w:shd w:val="clear" w:color="auto" w:fill="F7F7F8"/>
        </w:rPr>
        <w:t xml:space="preserve"> and then the beginning of the following </w:t>
      </w:r>
      <w:r w:rsidR="00CB3101">
        <w:rPr>
          <w:sz w:val="22"/>
          <w:szCs w:val="22"/>
          <w:shd w:val="clear" w:color="auto" w:fill="F7F7F8"/>
        </w:rPr>
        <w:t>one</w:t>
      </w:r>
      <w:r w:rsidRPr="000B34AC">
        <w:rPr>
          <w:sz w:val="22"/>
          <w:szCs w:val="22"/>
          <w:shd w:val="clear" w:color="auto" w:fill="F7F7F8"/>
        </w:rPr>
        <w:t>.</w:t>
      </w:r>
    </w:p>
    <w:p w14:paraId="5D7B7D01" w14:textId="02C047CE" w:rsidR="00992E02" w:rsidRDefault="00AC696F" w:rsidP="00AC696F">
      <w:pPr>
        <w:jc w:val="both"/>
        <w:rPr>
          <w:sz w:val="22"/>
          <w:szCs w:val="22"/>
          <w:shd w:val="clear" w:color="auto" w:fill="F7F7F8"/>
        </w:rPr>
      </w:pPr>
      <w:r w:rsidRPr="00AC696F">
        <w:rPr>
          <w:sz w:val="22"/>
          <w:szCs w:val="22"/>
          <w:shd w:val="clear" w:color="auto" w:fill="F7F7F8"/>
        </w:rPr>
        <w:t xml:space="preserve">The experiment </w:t>
      </w:r>
      <w:r w:rsidR="00CB3101">
        <w:rPr>
          <w:sz w:val="22"/>
          <w:szCs w:val="22"/>
          <w:shd w:val="clear" w:color="auto" w:fill="F7F7F8"/>
        </w:rPr>
        <w:t>will last</w:t>
      </w:r>
      <w:r w:rsidRPr="00AC696F">
        <w:rPr>
          <w:sz w:val="22"/>
          <w:szCs w:val="22"/>
          <w:shd w:val="clear" w:color="auto" w:fill="F7F7F8"/>
        </w:rPr>
        <w:t xml:space="preserve"> for </w:t>
      </w:r>
      <w:r w:rsidR="007119EF">
        <w:rPr>
          <w:sz w:val="22"/>
          <w:szCs w:val="22"/>
          <w:shd w:val="clear" w:color="auto" w:fill="F7F7F8"/>
        </w:rPr>
        <w:t>about 20</w:t>
      </w:r>
      <w:r w:rsidRPr="00AC696F">
        <w:rPr>
          <w:sz w:val="22"/>
          <w:szCs w:val="22"/>
          <w:shd w:val="clear" w:color="auto" w:fill="F7F7F8"/>
        </w:rPr>
        <w:t xml:space="preserve"> minutes, after which the experimenter </w:t>
      </w:r>
      <w:r w:rsidR="00CB3101">
        <w:rPr>
          <w:sz w:val="22"/>
          <w:szCs w:val="22"/>
          <w:shd w:val="clear" w:color="auto" w:fill="F7F7F8"/>
        </w:rPr>
        <w:t>will have to</w:t>
      </w:r>
      <w:r w:rsidRPr="00AC696F">
        <w:rPr>
          <w:sz w:val="22"/>
          <w:szCs w:val="22"/>
          <w:shd w:val="clear" w:color="auto" w:fill="F7F7F8"/>
        </w:rPr>
        <w:t xml:space="preserve"> declare their conclusions</w:t>
      </w:r>
      <w:r w:rsidR="00992E02">
        <w:rPr>
          <w:sz w:val="22"/>
          <w:szCs w:val="22"/>
          <w:shd w:val="clear" w:color="auto" w:fill="F7F7F8"/>
        </w:rPr>
        <w:t>.</w:t>
      </w:r>
    </w:p>
    <w:p w14:paraId="2532826B" w14:textId="50E9C86B" w:rsidR="000B34AC" w:rsidRDefault="00992E02" w:rsidP="00AC696F">
      <w:pPr>
        <w:jc w:val="both"/>
        <w:rPr>
          <w:sz w:val="22"/>
          <w:szCs w:val="22"/>
          <w:shd w:val="clear" w:color="auto" w:fill="F7F7F8"/>
        </w:rPr>
      </w:pPr>
      <w:r>
        <w:rPr>
          <w:sz w:val="22"/>
          <w:szCs w:val="22"/>
          <w:shd w:val="clear" w:color="auto" w:fill="F7F7F8"/>
        </w:rPr>
        <w:t xml:space="preserve">Each pair of students </w:t>
      </w:r>
      <w:r w:rsidR="00CB3101">
        <w:rPr>
          <w:sz w:val="22"/>
          <w:szCs w:val="22"/>
          <w:shd w:val="clear" w:color="auto" w:fill="F7F7F8"/>
        </w:rPr>
        <w:t>will repeat</w:t>
      </w:r>
      <w:r>
        <w:rPr>
          <w:sz w:val="22"/>
          <w:szCs w:val="22"/>
          <w:shd w:val="clear" w:color="auto" w:fill="F7F7F8"/>
        </w:rPr>
        <w:t xml:space="preserve"> the same experiment.</w:t>
      </w:r>
    </w:p>
    <w:p w14:paraId="01AB8C33" w14:textId="531B7E7D" w:rsidR="00992E02" w:rsidRDefault="000B34AC" w:rsidP="00AC696F">
      <w:pPr>
        <w:jc w:val="both"/>
        <w:rPr>
          <w:sz w:val="22"/>
          <w:szCs w:val="22"/>
          <w:shd w:val="clear" w:color="auto" w:fill="F7F7F8"/>
        </w:rPr>
      </w:pPr>
      <w:r>
        <w:rPr>
          <w:sz w:val="22"/>
          <w:szCs w:val="22"/>
          <w:shd w:val="clear" w:color="auto" w:fill="F7F7F8"/>
        </w:rPr>
        <w:t>D</w:t>
      </w:r>
      <w:r w:rsidRPr="000B34AC">
        <w:rPr>
          <w:sz w:val="22"/>
          <w:szCs w:val="22"/>
          <w:shd w:val="clear" w:color="auto" w:fill="F7F7F8"/>
        </w:rPr>
        <w:t xml:space="preserve">ata collection </w:t>
      </w:r>
      <w:r w:rsidR="00CB3101">
        <w:rPr>
          <w:sz w:val="22"/>
          <w:szCs w:val="22"/>
          <w:shd w:val="clear" w:color="auto" w:fill="F7F7F8"/>
        </w:rPr>
        <w:t>will</w:t>
      </w:r>
      <w:r w:rsidRPr="000B34AC">
        <w:rPr>
          <w:sz w:val="22"/>
          <w:szCs w:val="22"/>
          <w:shd w:val="clear" w:color="auto" w:fill="F7F7F8"/>
        </w:rPr>
        <w:t xml:space="preserve"> also </w:t>
      </w:r>
      <w:r w:rsidR="00CB3101">
        <w:rPr>
          <w:sz w:val="22"/>
          <w:szCs w:val="22"/>
          <w:shd w:val="clear" w:color="auto" w:fill="F7F7F8"/>
        </w:rPr>
        <w:t xml:space="preserve">be </w:t>
      </w:r>
      <w:r w:rsidRPr="000B34AC">
        <w:rPr>
          <w:sz w:val="22"/>
          <w:szCs w:val="22"/>
          <w:shd w:val="clear" w:color="auto" w:fill="F7F7F8"/>
        </w:rPr>
        <w:t xml:space="preserve">carried out in </w:t>
      </w:r>
      <w:r w:rsidR="00FA6BAB" w:rsidRPr="000B34AC">
        <w:rPr>
          <w:sz w:val="22"/>
          <w:szCs w:val="22"/>
          <w:shd w:val="clear" w:color="auto" w:fill="F7F7F8"/>
        </w:rPr>
        <w:t>audio-visual</w:t>
      </w:r>
      <w:r w:rsidRPr="000B34AC">
        <w:rPr>
          <w:sz w:val="22"/>
          <w:szCs w:val="22"/>
          <w:shd w:val="clear" w:color="auto" w:fill="F7F7F8"/>
        </w:rPr>
        <w:t xml:space="preserve"> format, for </w:t>
      </w:r>
      <w:r w:rsidR="00992E02">
        <w:rPr>
          <w:sz w:val="22"/>
          <w:szCs w:val="22"/>
          <w:shd w:val="clear" w:color="auto" w:fill="F7F7F8"/>
        </w:rPr>
        <w:t xml:space="preserve">a </w:t>
      </w:r>
      <w:r w:rsidRPr="000B34AC">
        <w:rPr>
          <w:sz w:val="22"/>
          <w:szCs w:val="22"/>
          <w:shd w:val="clear" w:color="auto" w:fill="F7F7F8"/>
        </w:rPr>
        <w:t>subsequent analysis through an artificial intelligence software that allows estimation of emotions</w:t>
      </w:r>
      <w:r>
        <w:rPr>
          <w:sz w:val="22"/>
          <w:szCs w:val="22"/>
          <w:shd w:val="clear" w:color="auto" w:fill="F7F7F8"/>
        </w:rPr>
        <w:t xml:space="preserve"> through apposite software for FACS recognition and </w:t>
      </w:r>
      <w:r w:rsidR="00992E02">
        <w:rPr>
          <w:sz w:val="22"/>
          <w:szCs w:val="22"/>
          <w:shd w:val="clear" w:color="auto" w:fill="F7F7F8"/>
        </w:rPr>
        <w:t>a NPL analysis</w:t>
      </w:r>
      <w:r w:rsidRPr="000B34AC">
        <w:rPr>
          <w:sz w:val="22"/>
          <w:szCs w:val="22"/>
          <w:shd w:val="clear" w:color="auto" w:fill="F7F7F8"/>
        </w:rPr>
        <w:t xml:space="preserve">. </w:t>
      </w:r>
    </w:p>
    <w:p w14:paraId="6D29E8B4" w14:textId="212E6A62" w:rsidR="000B34AC" w:rsidRDefault="00992E02" w:rsidP="00AC696F">
      <w:pPr>
        <w:jc w:val="both"/>
        <w:rPr>
          <w:sz w:val="22"/>
          <w:szCs w:val="22"/>
          <w:shd w:val="clear" w:color="auto" w:fill="F7F7F8"/>
        </w:rPr>
      </w:pPr>
      <w:r>
        <w:rPr>
          <w:sz w:val="22"/>
          <w:szCs w:val="22"/>
          <w:shd w:val="clear" w:color="auto" w:fill="F7F7F8"/>
        </w:rPr>
        <w:t>S</w:t>
      </w:r>
      <w:r w:rsidR="000B34AC" w:rsidRPr="000B34AC">
        <w:rPr>
          <w:sz w:val="22"/>
          <w:szCs w:val="22"/>
          <w:shd w:val="clear" w:color="auto" w:fill="F7F7F8"/>
        </w:rPr>
        <w:t>tudent</w:t>
      </w:r>
      <w:r>
        <w:rPr>
          <w:sz w:val="22"/>
          <w:szCs w:val="22"/>
          <w:shd w:val="clear" w:color="auto" w:fill="F7F7F8"/>
        </w:rPr>
        <w:t>s</w:t>
      </w:r>
      <w:r w:rsidR="000B34AC" w:rsidRPr="000B34AC">
        <w:rPr>
          <w:sz w:val="22"/>
          <w:szCs w:val="22"/>
          <w:shd w:val="clear" w:color="auto" w:fill="F7F7F8"/>
        </w:rPr>
        <w:t xml:space="preserve"> </w:t>
      </w:r>
      <w:r w:rsidR="00CB3101">
        <w:rPr>
          <w:sz w:val="22"/>
          <w:szCs w:val="22"/>
          <w:shd w:val="clear" w:color="auto" w:fill="F7F7F8"/>
        </w:rPr>
        <w:t>will be</w:t>
      </w:r>
      <w:r w:rsidR="000B34AC" w:rsidRPr="000B34AC">
        <w:rPr>
          <w:sz w:val="22"/>
          <w:szCs w:val="22"/>
          <w:shd w:val="clear" w:color="auto" w:fill="F7F7F8"/>
        </w:rPr>
        <w:t xml:space="preserve"> recorded</w:t>
      </w:r>
      <w:r>
        <w:rPr>
          <w:sz w:val="22"/>
          <w:szCs w:val="22"/>
          <w:shd w:val="clear" w:color="auto" w:fill="F7F7F8"/>
        </w:rPr>
        <w:t xml:space="preserve"> by</w:t>
      </w:r>
      <w:r w:rsidR="000B34AC" w:rsidRPr="000B34AC">
        <w:rPr>
          <w:sz w:val="22"/>
          <w:szCs w:val="22"/>
          <w:shd w:val="clear" w:color="auto" w:fill="F7F7F8"/>
        </w:rPr>
        <w:t xml:space="preserve"> HD quality video cameras and cell phones placed on a tripod about one meter away from the observed.</w:t>
      </w:r>
      <w:r w:rsidR="00032D50">
        <w:rPr>
          <w:sz w:val="22"/>
          <w:szCs w:val="22"/>
          <w:shd w:val="clear" w:color="auto" w:fill="F7F7F8"/>
        </w:rPr>
        <w:t xml:space="preserve"> Observers </w:t>
      </w:r>
      <w:r w:rsidR="00CB3101">
        <w:rPr>
          <w:sz w:val="22"/>
          <w:szCs w:val="22"/>
          <w:shd w:val="clear" w:color="auto" w:fill="F7F7F8"/>
        </w:rPr>
        <w:t>will have to</w:t>
      </w:r>
      <w:r w:rsidR="00032D50">
        <w:rPr>
          <w:sz w:val="22"/>
          <w:szCs w:val="22"/>
          <w:shd w:val="clear" w:color="auto" w:fill="F7F7F8"/>
        </w:rPr>
        <w:t xml:space="preserve"> check that their peer do not move too much and do not cover their faces.</w:t>
      </w:r>
    </w:p>
    <w:p w14:paraId="0D674555" w14:textId="1A05E9B6" w:rsidR="00AC696F" w:rsidRDefault="00AC696F" w:rsidP="00AC696F">
      <w:pPr>
        <w:jc w:val="both"/>
        <w:rPr>
          <w:sz w:val="22"/>
          <w:szCs w:val="22"/>
          <w:shd w:val="clear" w:color="auto" w:fill="F7F7F8"/>
        </w:rPr>
      </w:pPr>
      <w:r w:rsidRPr="00AC696F">
        <w:rPr>
          <w:sz w:val="22"/>
          <w:szCs w:val="22"/>
          <w:shd w:val="clear" w:color="auto" w:fill="F7F7F8"/>
        </w:rPr>
        <w:t xml:space="preserve">The experiment's objective, which has already been widely used in scientific literature, is to compare the observer's data with the data collected by software for automatic emotion recognition and </w:t>
      </w:r>
      <w:r w:rsidRPr="00AC696F">
        <w:rPr>
          <w:sz w:val="22"/>
          <w:szCs w:val="22"/>
          <w:shd w:val="clear" w:color="auto" w:fill="F7F7F8"/>
        </w:rPr>
        <w:lastRenderedPageBreak/>
        <w:t>analysis, as well as the data collected by EEG</w:t>
      </w:r>
      <w:r w:rsidR="000B34AC">
        <w:rPr>
          <w:sz w:val="22"/>
          <w:szCs w:val="22"/>
          <w:shd w:val="clear" w:color="auto" w:fill="F7F7F8"/>
        </w:rPr>
        <w:t xml:space="preserve"> and wearable sensors</w:t>
      </w:r>
      <w:r w:rsidR="00992E02">
        <w:rPr>
          <w:sz w:val="22"/>
          <w:szCs w:val="22"/>
          <w:shd w:val="clear" w:color="auto" w:fill="F7F7F8"/>
        </w:rPr>
        <w:t xml:space="preserve"> and software for sentimental analysis based on machine learning algorithms</w:t>
      </w:r>
      <w:r w:rsidRPr="00AC696F">
        <w:rPr>
          <w:sz w:val="22"/>
          <w:szCs w:val="22"/>
          <w:shd w:val="clear" w:color="auto" w:fill="F7F7F8"/>
        </w:rPr>
        <w:t>.</w:t>
      </w:r>
    </w:p>
    <w:p w14:paraId="6FE3AEDA" w14:textId="0CB7C2D5" w:rsidR="00992E02" w:rsidRDefault="00992E02" w:rsidP="00AC696F">
      <w:pPr>
        <w:jc w:val="both"/>
        <w:rPr>
          <w:sz w:val="22"/>
          <w:szCs w:val="22"/>
          <w:shd w:val="clear" w:color="auto" w:fill="F7F7F8"/>
        </w:rPr>
      </w:pPr>
    </w:p>
    <w:p w14:paraId="0BE846F8" w14:textId="6C4EA8CB" w:rsidR="000B34AC" w:rsidRDefault="00992E02" w:rsidP="00AC696F">
      <w:pPr>
        <w:jc w:val="both"/>
        <w:rPr>
          <w:sz w:val="22"/>
          <w:szCs w:val="22"/>
          <w:shd w:val="clear" w:color="auto" w:fill="F7F7F8"/>
        </w:rPr>
      </w:pPr>
      <w:r>
        <w:rPr>
          <w:sz w:val="22"/>
          <w:szCs w:val="22"/>
          <w:shd w:val="clear" w:color="auto" w:fill="F7F7F8"/>
        </w:rPr>
        <w:t xml:space="preserve">Secondly, we would like to test our sensors in a </w:t>
      </w:r>
      <w:r w:rsidR="0093243E">
        <w:rPr>
          <w:sz w:val="22"/>
          <w:szCs w:val="22"/>
          <w:shd w:val="clear" w:color="auto" w:fill="F7F7F8"/>
        </w:rPr>
        <w:t>smart</w:t>
      </w:r>
      <w:r>
        <w:rPr>
          <w:sz w:val="22"/>
          <w:szCs w:val="22"/>
          <w:shd w:val="clear" w:color="auto" w:fill="F7F7F8"/>
        </w:rPr>
        <w:t xml:space="preserve"> </w:t>
      </w:r>
      <w:r w:rsidR="00C04E0F">
        <w:rPr>
          <w:sz w:val="22"/>
          <w:szCs w:val="22"/>
          <w:shd w:val="clear" w:color="auto" w:fill="F7F7F8"/>
        </w:rPr>
        <w:t>mock up</w:t>
      </w:r>
      <w:r w:rsidR="0093243E">
        <w:rPr>
          <w:sz w:val="22"/>
          <w:szCs w:val="22"/>
          <w:shd w:val="clear" w:color="auto" w:fill="F7F7F8"/>
        </w:rPr>
        <w:t xml:space="preserve"> [</w:t>
      </w:r>
      <w:proofErr w:type="spellStart"/>
      <w:r w:rsidR="0093243E" w:rsidRPr="0093243E">
        <w:rPr>
          <w:sz w:val="22"/>
          <w:szCs w:val="22"/>
          <w:shd w:val="clear" w:color="auto" w:fill="F7F7F8"/>
        </w:rPr>
        <w:t>Zignego</w:t>
      </w:r>
      <w:proofErr w:type="spellEnd"/>
      <w:r w:rsidR="0093243E" w:rsidRPr="0093243E">
        <w:rPr>
          <w:sz w:val="22"/>
          <w:szCs w:val="22"/>
          <w:shd w:val="clear" w:color="auto" w:fill="F7F7F8"/>
        </w:rPr>
        <w:t>, Gemelli, 2020</w:t>
      </w:r>
      <w:r w:rsidR="0093243E">
        <w:rPr>
          <w:sz w:val="22"/>
          <w:szCs w:val="22"/>
          <w:shd w:val="clear" w:color="auto" w:fill="F7F7F8"/>
        </w:rPr>
        <w:t>]</w:t>
      </w:r>
      <w:r>
        <w:rPr>
          <w:sz w:val="22"/>
          <w:szCs w:val="22"/>
          <w:shd w:val="clear" w:color="auto" w:fill="F7F7F8"/>
        </w:rPr>
        <w:t xml:space="preserve">. </w:t>
      </w:r>
      <w:r w:rsidRPr="00992E02">
        <w:rPr>
          <w:sz w:val="22"/>
          <w:szCs w:val="22"/>
          <w:shd w:val="clear" w:color="auto" w:fill="F7F7F8"/>
        </w:rPr>
        <w:t xml:space="preserve">The eye tracking glasses will be used for analysing the user's fixations, while the EEG helmet and </w:t>
      </w:r>
      <w:r w:rsidR="00C04E0F">
        <w:rPr>
          <w:sz w:val="22"/>
          <w:szCs w:val="22"/>
          <w:shd w:val="clear" w:color="auto" w:fill="F7F7F8"/>
        </w:rPr>
        <w:t xml:space="preserve">the biometric </w:t>
      </w:r>
      <w:r w:rsidRPr="00992E02">
        <w:rPr>
          <w:sz w:val="22"/>
          <w:szCs w:val="22"/>
          <w:shd w:val="clear" w:color="auto" w:fill="F7F7F8"/>
        </w:rPr>
        <w:t>sensors will allow us to analyse which areas have generated interest in our user and what feelings they have generated.</w:t>
      </w:r>
    </w:p>
    <w:p w14:paraId="71183D59" w14:textId="487CE2CA" w:rsidR="000B34AC" w:rsidRDefault="00C04E0F" w:rsidP="00AC696F">
      <w:pPr>
        <w:jc w:val="both"/>
        <w:rPr>
          <w:sz w:val="22"/>
          <w:szCs w:val="22"/>
          <w:shd w:val="clear" w:color="auto" w:fill="F7F7F8"/>
        </w:rPr>
      </w:pPr>
      <w:r w:rsidRPr="00C04E0F">
        <w:rPr>
          <w:sz w:val="22"/>
          <w:szCs w:val="22"/>
          <w:shd w:val="clear" w:color="auto" w:fill="F7F7F8"/>
        </w:rPr>
        <w:t>These data will be compared with those extracted using standard questionnaires for detecting a user's experience. The advantage of using biometric sensors together with eye tracking and EEG helmet is to be able to obtain data that are not influenced by cognitive biases such as response bias, self-evaluation bias and researcher bias.</w:t>
      </w:r>
    </w:p>
    <w:p w14:paraId="7A153ADE" w14:textId="77777777" w:rsidR="00C04E0F" w:rsidRDefault="00C04E0F" w:rsidP="00AC696F">
      <w:pPr>
        <w:jc w:val="both"/>
        <w:rPr>
          <w:sz w:val="22"/>
          <w:szCs w:val="22"/>
          <w:shd w:val="clear" w:color="auto" w:fill="F7F7F8"/>
        </w:rPr>
      </w:pPr>
    </w:p>
    <w:p w14:paraId="71F5DD45" w14:textId="1D4F448E" w:rsidR="00FA6BAB" w:rsidRDefault="00C04E0F" w:rsidP="00AC696F">
      <w:pPr>
        <w:jc w:val="both"/>
        <w:rPr>
          <w:sz w:val="22"/>
          <w:szCs w:val="22"/>
          <w:shd w:val="clear" w:color="auto" w:fill="F7F7F8"/>
        </w:rPr>
      </w:pPr>
      <w:r w:rsidRPr="00C04E0F">
        <w:rPr>
          <w:sz w:val="22"/>
          <w:szCs w:val="22"/>
          <w:shd w:val="clear" w:color="auto" w:fill="F7F7F8"/>
        </w:rPr>
        <w:t>Finally, the last phase of our research</w:t>
      </w:r>
      <w:r w:rsidR="00552E26">
        <w:rPr>
          <w:sz w:val="22"/>
          <w:szCs w:val="22"/>
          <w:shd w:val="clear" w:color="auto" w:fill="F7F7F8"/>
        </w:rPr>
        <w:t xml:space="preserve"> [</w:t>
      </w:r>
      <w:proofErr w:type="spellStart"/>
      <w:r w:rsidR="00552E26" w:rsidRPr="00552E26">
        <w:rPr>
          <w:sz w:val="22"/>
          <w:szCs w:val="22"/>
          <w:shd w:val="clear" w:color="auto" w:fill="F7F7F8"/>
        </w:rPr>
        <w:t>Zignego</w:t>
      </w:r>
      <w:proofErr w:type="spellEnd"/>
      <w:r w:rsidR="00552E26" w:rsidRPr="00552E26">
        <w:rPr>
          <w:sz w:val="22"/>
          <w:szCs w:val="22"/>
          <w:shd w:val="clear" w:color="auto" w:fill="F7F7F8"/>
        </w:rPr>
        <w:t xml:space="preserve">, Gemelli, </w:t>
      </w:r>
      <w:proofErr w:type="spellStart"/>
      <w:r w:rsidR="00552E26" w:rsidRPr="00552E26">
        <w:rPr>
          <w:sz w:val="22"/>
          <w:szCs w:val="22"/>
          <w:shd w:val="clear" w:color="auto" w:fill="F7F7F8"/>
        </w:rPr>
        <w:t>Bertirotti</w:t>
      </w:r>
      <w:proofErr w:type="spellEnd"/>
      <w:r w:rsidR="00552E26" w:rsidRPr="00552E26">
        <w:rPr>
          <w:sz w:val="22"/>
          <w:szCs w:val="22"/>
          <w:shd w:val="clear" w:color="auto" w:fill="F7F7F8"/>
        </w:rPr>
        <w:t>, 2022</w:t>
      </w:r>
      <w:r w:rsidR="00552E26">
        <w:rPr>
          <w:sz w:val="22"/>
          <w:szCs w:val="22"/>
          <w:shd w:val="clear" w:color="auto" w:fill="F7F7F8"/>
        </w:rPr>
        <w:t>]</w:t>
      </w:r>
      <w:r w:rsidRPr="00C04E0F">
        <w:rPr>
          <w:sz w:val="22"/>
          <w:szCs w:val="22"/>
          <w:shd w:val="clear" w:color="auto" w:fill="F7F7F8"/>
        </w:rPr>
        <w:t xml:space="preserve"> will proceed with the analysis of the data collected in a virtual environment, using a pair of augmented and virtual reality glasses, through which the user will be able to navigate within a reconstructed environment and add objects, modify them in terms of </w:t>
      </w:r>
      <w:r w:rsidR="00FA6BAB" w:rsidRPr="00C04E0F">
        <w:rPr>
          <w:sz w:val="22"/>
          <w:szCs w:val="22"/>
          <w:shd w:val="clear" w:color="auto" w:fill="F7F7F8"/>
        </w:rPr>
        <w:t>colour</w:t>
      </w:r>
      <w:r w:rsidRPr="00C04E0F">
        <w:rPr>
          <w:sz w:val="22"/>
          <w:szCs w:val="22"/>
          <w:shd w:val="clear" w:color="auto" w:fill="F7F7F8"/>
        </w:rPr>
        <w:t xml:space="preserve">, shape, and material. </w:t>
      </w:r>
    </w:p>
    <w:p w14:paraId="00CC80F3" w14:textId="64CEF0B9" w:rsidR="00C04E0F" w:rsidRPr="00C04E0F" w:rsidRDefault="00C04E0F" w:rsidP="00AC696F">
      <w:pPr>
        <w:jc w:val="both"/>
        <w:rPr>
          <w:sz w:val="22"/>
          <w:szCs w:val="22"/>
          <w:shd w:val="clear" w:color="auto" w:fill="F7F7F8"/>
        </w:rPr>
      </w:pPr>
      <w:r w:rsidRPr="00C04E0F">
        <w:rPr>
          <w:sz w:val="22"/>
          <w:szCs w:val="22"/>
          <w:shd w:val="clear" w:color="auto" w:fill="F7F7F8"/>
        </w:rPr>
        <w:t xml:space="preserve">In this case too, </w:t>
      </w:r>
      <w:proofErr w:type="gramStart"/>
      <w:r w:rsidRPr="00C04E0F">
        <w:rPr>
          <w:sz w:val="22"/>
          <w:szCs w:val="22"/>
          <w:shd w:val="clear" w:color="auto" w:fill="F7F7F8"/>
        </w:rPr>
        <w:t>biometric</w:t>
      </w:r>
      <w:proofErr w:type="gramEnd"/>
      <w:r w:rsidRPr="00C04E0F">
        <w:rPr>
          <w:sz w:val="22"/>
          <w:szCs w:val="22"/>
          <w:shd w:val="clear" w:color="auto" w:fill="F7F7F8"/>
        </w:rPr>
        <w:t xml:space="preserve"> and neural data will be collected in order to study which environment has generated greater liking and interest, and a format for sharing with the designer and nautical project manager who will take charge of customizing the vessel for the client will be developed.</w:t>
      </w:r>
    </w:p>
    <w:p w14:paraId="56DB2D03" w14:textId="77777777" w:rsidR="00A605B6" w:rsidRDefault="00A605B6" w:rsidP="00AC696F">
      <w:pPr>
        <w:jc w:val="both"/>
        <w:rPr>
          <w:sz w:val="22"/>
          <w:szCs w:val="22"/>
          <w:shd w:val="clear" w:color="auto" w:fill="F7F7F8"/>
        </w:rPr>
      </w:pPr>
    </w:p>
    <w:sectPr w:rsidR="00A605B6" w:rsidSect="0078400A">
      <w:headerReference w:type="default" r:id="rId8"/>
      <w:footerReference w:type="even" r:id="rId9"/>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684BDAB" w14:textId="77777777" w:rsidR="001775AE" w:rsidRDefault="001775AE" w:rsidP="00455B92">
      <w:r>
        <w:separator/>
      </w:r>
    </w:p>
  </w:endnote>
  <w:endnote w:type="continuationSeparator" w:id="0">
    <w:p w14:paraId="1FEB7D25" w14:textId="77777777" w:rsidR="001775AE" w:rsidRDefault="001775AE" w:rsidP="00455B9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2102943568"/>
      <w:docPartObj>
        <w:docPartGallery w:val="Page Numbers (Bottom of Page)"/>
        <w:docPartUnique/>
      </w:docPartObj>
    </w:sdtPr>
    <w:sdtContent>
      <w:p w14:paraId="31841584" w14:textId="59FC5BA1" w:rsidR="008C191E" w:rsidRDefault="008C191E" w:rsidP="00790BB0">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BA985EF" w14:textId="77777777" w:rsidR="008C191E" w:rsidRDefault="008C191E" w:rsidP="008C191E">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972708507"/>
      <w:docPartObj>
        <w:docPartGallery w:val="Page Numbers (Bottom of Page)"/>
        <w:docPartUnique/>
      </w:docPartObj>
    </w:sdtPr>
    <w:sdtContent>
      <w:p w14:paraId="5B8D52D2" w14:textId="14348048" w:rsidR="008C191E" w:rsidRDefault="008C191E" w:rsidP="00790BB0">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507DAC">
          <w:rPr>
            <w:rStyle w:val="PageNumber"/>
            <w:noProof/>
          </w:rPr>
          <w:t>5</w:t>
        </w:r>
        <w:r>
          <w:rPr>
            <w:rStyle w:val="PageNumber"/>
          </w:rPr>
          <w:fldChar w:fldCharType="end"/>
        </w:r>
      </w:p>
    </w:sdtContent>
  </w:sdt>
  <w:p w14:paraId="5479B122" w14:textId="77777777" w:rsidR="008C191E" w:rsidRDefault="008C191E" w:rsidP="008C191E">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E5600E4" w14:textId="77777777" w:rsidR="001775AE" w:rsidRDefault="001775AE" w:rsidP="00455B92">
      <w:r>
        <w:separator/>
      </w:r>
    </w:p>
  </w:footnote>
  <w:footnote w:type="continuationSeparator" w:id="0">
    <w:p w14:paraId="09EDB108" w14:textId="77777777" w:rsidR="001775AE" w:rsidRDefault="001775AE" w:rsidP="00455B9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13857F" w14:textId="3D5309DA" w:rsidR="00455B92" w:rsidRPr="00455B92" w:rsidRDefault="00455B92">
    <w:pPr>
      <w:pStyle w:val="Header"/>
      <w:rPr>
        <w:lang w:val="it-IT"/>
      </w:rPr>
    </w:pPr>
    <w:proofErr w:type="spellStart"/>
    <w:r>
      <w:rPr>
        <w:lang w:val="it-IT"/>
      </w:rPr>
      <w:t>IdeA</w:t>
    </w:r>
    <w:proofErr w:type="spellEnd"/>
    <w:r>
      <w:rPr>
        <w:lang w:val="it-IT"/>
      </w:rPr>
      <w:t xml:space="preserve"> 2023 </w:t>
    </w:r>
    <w:proofErr w:type="gramStart"/>
    <w:r>
      <w:rPr>
        <w:lang w:val="it-IT"/>
      </w:rPr>
      <w:t xml:space="preserve">-  </w:t>
    </w:r>
    <w:proofErr w:type="spellStart"/>
    <w:r>
      <w:rPr>
        <w:lang w:val="it-IT"/>
      </w:rPr>
      <w:t>Proposal</w:t>
    </w:r>
    <w:proofErr w:type="spellEnd"/>
    <w:proofErr w:type="gramEnd"/>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9E3A76"/>
    <w:multiLevelType w:val="hybridMultilevel"/>
    <w:tmpl w:val="E5DE1E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4DA44490"/>
    <w:multiLevelType w:val="hybridMultilevel"/>
    <w:tmpl w:val="3B6287D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531105EE"/>
    <w:multiLevelType w:val="hybridMultilevel"/>
    <w:tmpl w:val="B41295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134596593">
    <w:abstractNumId w:val="1"/>
  </w:num>
  <w:num w:numId="2" w16cid:durableId="378361606">
    <w:abstractNumId w:val="2"/>
  </w:num>
  <w:num w:numId="3" w16cid:durableId="44527586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55B92"/>
    <w:rsid w:val="0001690F"/>
    <w:rsid w:val="00032D50"/>
    <w:rsid w:val="000965C4"/>
    <w:rsid w:val="000B1CEC"/>
    <w:rsid w:val="000B34AC"/>
    <w:rsid w:val="000B63FE"/>
    <w:rsid w:val="000D1D1A"/>
    <w:rsid w:val="00105D71"/>
    <w:rsid w:val="00110FB3"/>
    <w:rsid w:val="00136006"/>
    <w:rsid w:val="0015797E"/>
    <w:rsid w:val="001775AE"/>
    <w:rsid w:val="00187AD5"/>
    <w:rsid w:val="00196270"/>
    <w:rsid w:val="001D3DDB"/>
    <w:rsid w:val="002077D6"/>
    <w:rsid w:val="002216B1"/>
    <w:rsid w:val="002C333C"/>
    <w:rsid w:val="002E5ECF"/>
    <w:rsid w:val="003762F1"/>
    <w:rsid w:val="003851A1"/>
    <w:rsid w:val="003B6F5F"/>
    <w:rsid w:val="003C0577"/>
    <w:rsid w:val="003E12FB"/>
    <w:rsid w:val="004442F7"/>
    <w:rsid w:val="00453CBF"/>
    <w:rsid w:val="00455B92"/>
    <w:rsid w:val="0046423B"/>
    <w:rsid w:val="004778A2"/>
    <w:rsid w:val="004F2994"/>
    <w:rsid w:val="005035ED"/>
    <w:rsid w:val="00507466"/>
    <w:rsid w:val="00507DAC"/>
    <w:rsid w:val="00552E26"/>
    <w:rsid w:val="005851DD"/>
    <w:rsid w:val="005D098E"/>
    <w:rsid w:val="005D1563"/>
    <w:rsid w:val="00615673"/>
    <w:rsid w:val="00617F3B"/>
    <w:rsid w:val="00684C06"/>
    <w:rsid w:val="006E47FA"/>
    <w:rsid w:val="007119EF"/>
    <w:rsid w:val="00733E7A"/>
    <w:rsid w:val="0073767D"/>
    <w:rsid w:val="00774F64"/>
    <w:rsid w:val="00775B1A"/>
    <w:rsid w:val="0078400A"/>
    <w:rsid w:val="00784E62"/>
    <w:rsid w:val="008573EF"/>
    <w:rsid w:val="00862A3A"/>
    <w:rsid w:val="00885306"/>
    <w:rsid w:val="008B43BB"/>
    <w:rsid w:val="008C191E"/>
    <w:rsid w:val="008D6BBC"/>
    <w:rsid w:val="009305D7"/>
    <w:rsid w:val="0093243E"/>
    <w:rsid w:val="00950128"/>
    <w:rsid w:val="00975405"/>
    <w:rsid w:val="009825DA"/>
    <w:rsid w:val="00992E02"/>
    <w:rsid w:val="0099583D"/>
    <w:rsid w:val="009C0F06"/>
    <w:rsid w:val="00A4346B"/>
    <w:rsid w:val="00A605B6"/>
    <w:rsid w:val="00AB1EC2"/>
    <w:rsid w:val="00AC696F"/>
    <w:rsid w:val="00B3370E"/>
    <w:rsid w:val="00B344A6"/>
    <w:rsid w:val="00B51CE9"/>
    <w:rsid w:val="00BA6BDB"/>
    <w:rsid w:val="00BD6823"/>
    <w:rsid w:val="00C04E0F"/>
    <w:rsid w:val="00C311D0"/>
    <w:rsid w:val="00C40755"/>
    <w:rsid w:val="00CB3101"/>
    <w:rsid w:val="00CB779E"/>
    <w:rsid w:val="00D35086"/>
    <w:rsid w:val="00D550BB"/>
    <w:rsid w:val="00D57DAC"/>
    <w:rsid w:val="00DF086F"/>
    <w:rsid w:val="00E7338E"/>
    <w:rsid w:val="00E73BD6"/>
    <w:rsid w:val="00EA7239"/>
    <w:rsid w:val="00EB7327"/>
    <w:rsid w:val="00EC0461"/>
    <w:rsid w:val="00EC7307"/>
    <w:rsid w:val="00F23A86"/>
    <w:rsid w:val="00F743E1"/>
    <w:rsid w:val="00FA6BA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D26240"/>
  <w15:chartTrackingRefBased/>
  <w15:docId w15:val="{62C2E927-4781-114B-8729-0F222C1B99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C191E"/>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8C191E"/>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D35086"/>
    <w:pPr>
      <w:keepNext/>
      <w:keepLines/>
      <w:spacing w:before="40"/>
      <w:outlineLvl w:val="2"/>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55B92"/>
    <w:pPr>
      <w:tabs>
        <w:tab w:val="center" w:pos="4513"/>
        <w:tab w:val="right" w:pos="9026"/>
      </w:tabs>
    </w:pPr>
  </w:style>
  <w:style w:type="character" w:customStyle="1" w:styleId="HeaderChar">
    <w:name w:val="Header Char"/>
    <w:basedOn w:val="DefaultParagraphFont"/>
    <w:link w:val="Header"/>
    <w:uiPriority w:val="99"/>
    <w:rsid w:val="00455B92"/>
  </w:style>
  <w:style w:type="paragraph" w:styleId="Footer">
    <w:name w:val="footer"/>
    <w:basedOn w:val="Normal"/>
    <w:link w:val="FooterChar"/>
    <w:uiPriority w:val="99"/>
    <w:unhideWhenUsed/>
    <w:rsid w:val="00455B92"/>
    <w:pPr>
      <w:tabs>
        <w:tab w:val="center" w:pos="4513"/>
        <w:tab w:val="right" w:pos="9026"/>
      </w:tabs>
    </w:pPr>
  </w:style>
  <w:style w:type="character" w:customStyle="1" w:styleId="FooterChar">
    <w:name w:val="Footer Char"/>
    <w:basedOn w:val="DefaultParagraphFont"/>
    <w:link w:val="Footer"/>
    <w:uiPriority w:val="99"/>
    <w:rsid w:val="00455B92"/>
  </w:style>
  <w:style w:type="character" w:styleId="PageNumber">
    <w:name w:val="page number"/>
    <w:basedOn w:val="DefaultParagraphFont"/>
    <w:uiPriority w:val="99"/>
    <w:semiHidden/>
    <w:unhideWhenUsed/>
    <w:rsid w:val="008C191E"/>
  </w:style>
  <w:style w:type="paragraph" w:styleId="Title">
    <w:name w:val="Title"/>
    <w:basedOn w:val="Normal"/>
    <w:next w:val="Normal"/>
    <w:link w:val="TitleChar"/>
    <w:uiPriority w:val="10"/>
    <w:qFormat/>
    <w:rsid w:val="008C191E"/>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C191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C191E"/>
    <w:pPr>
      <w:numPr>
        <w:ilvl w:val="1"/>
      </w:numPr>
      <w:spacing w:after="160"/>
    </w:pPr>
    <w:rPr>
      <w:rFonts w:eastAsiaTheme="minorEastAsia"/>
      <w:color w:val="5A5A5A" w:themeColor="text1" w:themeTint="A5"/>
      <w:spacing w:val="15"/>
      <w:sz w:val="22"/>
      <w:szCs w:val="22"/>
    </w:rPr>
  </w:style>
  <w:style w:type="character" w:customStyle="1" w:styleId="SubtitleChar">
    <w:name w:val="Subtitle Char"/>
    <w:basedOn w:val="DefaultParagraphFont"/>
    <w:link w:val="Subtitle"/>
    <w:uiPriority w:val="11"/>
    <w:rsid w:val="008C191E"/>
    <w:rPr>
      <w:rFonts w:eastAsiaTheme="minorEastAsia"/>
      <w:color w:val="5A5A5A" w:themeColor="text1" w:themeTint="A5"/>
      <w:spacing w:val="15"/>
      <w:sz w:val="22"/>
      <w:szCs w:val="22"/>
    </w:rPr>
  </w:style>
  <w:style w:type="character" w:styleId="SubtleEmphasis">
    <w:name w:val="Subtle Emphasis"/>
    <w:basedOn w:val="DefaultParagraphFont"/>
    <w:uiPriority w:val="19"/>
    <w:qFormat/>
    <w:rsid w:val="008C191E"/>
    <w:rPr>
      <w:i/>
      <w:iCs/>
      <w:color w:val="404040" w:themeColor="text1" w:themeTint="BF"/>
    </w:rPr>
  </w:style>
  <w:style w:type="character" w:customStyle="1" w:styleId="Heading1Char">
    <w:name w:val="Heading 1 Char"/>
    <w:basedOn w:val="DefaultParagraphFont"/>
    <w:link w:val="Heading1"/>
    <w:uiPriority w:val="9"/>
    <w:rsid w:val="008C191E"/>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8C191E"/>
    <w:rPr>
      <w:rFonts w:asciiTheme="majorHAnsi" w:eastAsiaTheme="majorEastAsia" w:hAnsiTheme="majorHAnsi" w:cstheme="majorBidi"/>
      <w:color w:val="2F5496" w:themeColor="accent1" w:themeShade="BF"/>
      <w:sz w:val="26"/>
      <w:szCs w:val="26"/>
    </w:rPr>
  </w:style>
  <w:style w:type="paragraph" w:styleId="ListParagraph">
    <w:name w:val="List Paragraph"/>
    <w:basedOn w:val="Normal"/>
    <w:uiPriority w:val="34"/>
    <w:qFormat/>
    <w:rsid w:val="00EB7327"/>
    <w:pPr>
      <w:ind w:left="720"/>
      <w:contextualSpacing/>
    </w:pPr>
  </w:style>
  <w:style w:type="paragraph" w:styleId="NormalWeb">
    <w:name w:val="Normal (Web)"/>
    <w:basedOn w:val="Normal"/>
    <w:uiPriority w:val="99"/>
    <w:semiHidden/>
    <w:unhideWhenUsed/>
    <w:rsid w:val="00950128"/>
    <w:pPr>
      <w:spacing w:before="100" w:beforeAutospacing="1" w:after="100" w:afterAutospacing="1"/>
    </w:pPr>
    <w:rPr>
      <w:rFonts w:ascii="Times New Roman" w:eastAsia="Times New Roman" w:hAnsi="Times New Roman" w:cs="Times New Roman"/>
      <w:lang w:eastAsia="en-GB"/>
    </w:rPr>
  </w:style>
  <w:style w:type="character" w:customStyle="1" w:styleId="Heading3Char">
    <w:name w:val="Heading 3 Char"/>
    <w:basedOn w:val="DefaultParagraphFont"/>
    <w:link w:val="Heading3"/>
    <w:uiPriority w:val="9"/>
    <w:rsid w:val="00D35086"/>
    <w:rPr>
      <w:rFonts w:asciiTheme="majorHAnsi" w:eastAsiaTheme="majorEastAsia" w:hAnsiTheme="majorHAnsi" w:cstheme="majorBidi"/>
      <w:color w:val="1F3763" w:themeColor="accent1" w:themeShade="7F"/>
    </w:rPr>
  </w:style>
  <w:style w:type="character" w:styleId="Hyperlink">
    <w:name w:val="Hyperlink"/>
    <w:basedOn w:val="DefaultParagraphFont"/>
    <w:uiPriority w:val="99"/>
    <w:unhideWhenUsed/>
    <w:rsid w:val="00EC7307"/>
    <w:rPr>
      <w:color w:val="0563C1" w:themeColor="hyperlink"/>
      <w:u w:val="single"/>
    </w:rPr>
  </w:style>
  <w:style w:type="character" w:styleId="UnresolvedMention">
    <w:name w:val="Unresolved Mention"/>
    <w:basedOn w:val="DefaultParagraphFont"/>
    <w:uiPriority w:val="99"/>
    <w:semiHidden/>
    <w:unhideWhenUsed/>
    <w:rsid w:val="00EC730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492704">
      <w:bodyDiv w:val="1"/>
      <w:marLeft w:val="0"/>
      <w:marRight w:val="0"/>
      <w:marTop w:val="0"/>
      <w:marBottom w:val="0"/>
      <w:divBdr>
        <w:top w:val="none" w:sz="0" w:space="0" w:color="auto"/>
        <w:left w:val="none" w:sz="0" w:space="0" w:color="auto"/>
        <w:bottom w:val="none" w:sz="0" w:space="0" w:color="auto"/>
        <w:right w:val="none" w:sz="0" w:space="0" w:color="auto"/>
      </w:divBdr>
      <w:divsChild>
        <w:div w:id="7222442">
          <w:marLeft w:val="480"/>
          <w:marRight w:val="0"/>
          <w:marTop w:val="0"/>
          <w:marBottom w:val="0"/>
          <w:divBdr>
            <w:top w:val="none" w:sz="0" w:space="0" w:color="auto"/>
            <w:left w:val="none" w:sz="0" w:space="0" w:color="auto"/>
            <w:bottom w:val="none" w:sz="0" w:space="0" w:color="auto"/>
            <w:right w:val="none" w:sz="0" w:space="0" w:color="auto"/>
          </w:divBdr>
          <w:divsChild>
            <w:div w:id="1365208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052115">
      <w:bodyDiv w:val="1"/>
      <w:marLeft w:val="0"/>
      <w:marRight w:val="0"/>
      <w:marTop w:val="0"/>
      <w:marBottom w:val="0"/>
      <w:divBdr>
        <w:top w:val="none" w:sz="0" w:space="0" w:color="auto"/>
        <w:left w:val="none" w:sz="0" w:space="0" w:color="auto"/>
        <w:bottom w:val="none" w:sz="0" w:space="0" w:color="auto"/>
        <w:right w:val="none" w:sz="0" w:space="0" w:color="auto"/>
      </w:divBdr>
      <w:divsChild>
        <w:div w:id="456025285">
          <w:marLeft w:val="480"/>
          <w:marRight w:val="0"/>
          <w:marTop w:val="0"/>
          <w:marBottom w:val="0"/>
          <w:divBdr>
            <w:top w:val="none" w:sz="0" w:space="0" w:color="auto"/>
            <w:left w:val="none" w:sz="0" w:space="0" w:color="auto"/>
            <w:bottom w:val="none" w:sz="0" w:space="0" w:color="auto"/>
            <w:right w:val="none" w:sz="0" w:space="0" w:color="auto"/>
          </w:divBdr>
          <w:divsChild>
            <w:div w:id="184025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320850">
      <w:bodyDiv w:val="1"/>
      <w:marLeft w:val="0"/>
      <w:marRight w:val="0"/>
      <w:marTop w:val="0"/>
      <w:marBottom w:val="0"/>
      <w:divBdr>
        <w:top w:val="none" w:sz="0" w:space="0" w:color="auto"/>
        <w:left w:val="none" w:sz="0" w:space="0" w:color="auto"/>
        <w:bottom w:val="none" w:sz="0" w:space="0" w:color="auto"/>
        <w:right w:val="none" w:sz="0" w:space="0" w:color="auto"/>
      </w:divBdr>
    </w:div>
    <w:div w:id="183860620">
      <w:bodyDiv w:val="1"/>
      <w:marLeft w:val="0"/>
      <w:marRight w:val="0"/>
      <w:marTop w:val="0"/>
      <w:marBottom w:val="0"/>
      <w:divBdr>
        <w:top w:val="none" w:sz="0" w:space="0" w:color="auto"/>
        <w:left w:val="none" w:sz="0" w:space="0" w:color="auto"/>
        <w:bottom w:val="none" w:sz="0" w:space="0" w:color="auto"/>
        <w:right w:val="none" w:sz="0" w:space="0" w:color="auto"/>
      </w:divBdr>
      <w:divsChild>
        <w:div w:id="1976790701">
          <w:marLeft w:val="480"/>
          <w:marRight w:val="0"/>
          <w:marTop w:val="0"/>
          <w:marBottom w:val="0"/>
          <w:divBdr>
            <w:top w:val="none" w:sz="0" w:space="0" w:color="auto"/>
            <w:left w:val="none" w:sz="0" w:space="0" w:color="auto"/>
            <w:bottom w:val="none" w:sz="0" w:space="0" w:color="auto"/>
            <w:right w:val="none" w:sz="0" w:space="0" w:color="auto"/>
          </w:divBdr>
          <w:divsChild>
            <w:div w:id="1300038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610914">
      <w:bodyDiv w:val="1"/>
      <w:marLeft w:val="0"/>
      <w:marRight w:val="0"/>
      <w:marTop w:val="0"/>
      <w:marBottom w:val="0"/>
      <w:divBdr>
        <w:top w:val="none" w:sz="0" w:space="0" w:color="auto"/>
        <w:left w:val="none" w:sz="0" w:space="0" w:color="auto"/>
        <w:bottom w:val="none" w:sz="0" w:space="0" w:color="auto"/>
        <w:right w:val="none" w:sz="0" w:space="0" w:color="auto"/>
      </w:divBdr>
      <w:divsChild>
        <w:div w:id="1181621891">
          <w:marLeft w:val="480"/>
          <w:marRight w:val="0"/>
          <w:marTop w:val="0"/>
          <w:marBottom w:val="0"/>
          <w:divBdr>
            <w:top w:val="none" w:sz="0" w:space="0" w:color="auto"/>
            <w:left w:val="none" w:sz="0" w:space="0" w:color="auto"/>
            <w:bottom w:val="none" w:sz="0" w:space="0" w:color="auto"/>
            <w:right w:val="none" w:sz="0" w:space="0" w:color="auto"/>
          </w:divBdr>
          <w:divsChild>
            <w:div w:id="2098821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434935">
      <w:bodyDiv w:val="1"/>
      <w:marLeft w:val="0"/>
      <w:marRight w:val="0"/>
      <w:marTop w:val="0"/>
      <w:marBottom w:val="0"/>
      <w:divBdr>
        <w:top w:val="none" w:sz="0" w:space="0" w:color="auto"/>
        <w:left w:val="none" w:sz="0" w:space="0" w:color="auto"/>
        <w:bottom w:val="none" w:sz="0" w:space="0" w:color="auto"/>
        <w:right w:val="none" w:sz="0" w:space="0" w:color="auto"/>
      </w:divBdr>
    </w:div>
    <w:div w:id="236329756">
      <w:bodyDiv w:val="1"/>
      <w:marLeft w:val="0"/>
      <w:marRight w:val="0"/>
      <w:marTop w:val="0"/>
      <w:marBottom w:val="0"/>
      <w:divBdr>
        <w:top w:val="none" w:sz="0" w:space="0" w:color="auto"/>
        <w:left w:val="none" w:sz="0" w:space="0" w:color="auto"/>
        <w:bottom w:val="none" w:sz="0" w:space="0" w:color="auto"/>
        <w:right w:val="none" w:sz="0" w:space="0" w:color="auto"/>
      </w:divBdr>
    </w:div>
    <w:div w:id="282080599">
      <w:bodyDiv w:val="1"/>
      <w:marLeft w:val="0"/>
      <w:marRight w:val="0"/>
      <w:marTop w:val="0"/>
      <w:marBottom w:val="0"/>
      <w:divBdr>
        <w:top w:val="none" w:sz="0" w:space="0" w:color="auto"/>
        <w:left w:val="none" w:sz="0" w:space="0" w:color="auto"/>
        <w:bottom w:val="none" w:sz="0" w:space="0" w:color="auto"/>
        <w:right w:val="none" w:sz="0" w:space="0" w:color="auto"/>
      </w:divBdr>
      <w:divsChild>
        <w:div w:id="137646653">
          <w:marLeft w:val="480"/>
          <w:marRight w:val="0"/>
          <w:marTop w:val="0"/>
          <w:marBottom w:val="0"/>
          <w:divBdr>
            <w:top w:val="none" w:sz="0" w:space="0" w:color="auto"/>
            <w:left w:val="none" w:sz="0" w:space="0" w:color="auto"/>
            <w:bottom w:val="none" w:sz="0" w:space="0" w:color="auto"/>
            <w:right w:val="none" w:sz="0" w:space="0" w:color="auto"/>
          </w:divBdr>
          <w:divsChild>
            <w:div w:id="374433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3776679">
      <w:bodyDiv w:val="1"/>
      <w:marLeft w:val="0"/>
      <w:marRight w:val="0"/>
      <w:marTop w:val="0"/>
      <w:marBottom w:val="0"/>
      <w:divBdr>
        <w:top w:val="none" w:sz="0" w:space="0" w:color="auto"/>
        <w:left w:val="none" w:sz="0" w:space="0" w:color="auto"/>
        <w:bottom w:val="none" w:sz="0" w:space="0" w:color="auto"/>
        <w:right w:val="none" w:sz="0" w:space="0" w:color="auto"/>
      </w:divBdr>
      <w:divsChild>
        <w:div w:id="1868829838">
          <w:marLeft w:val="480"/>
          <w:marRight w:val="0"/>
          <w:marTop w:val="0"/>
          <w:marBottom w:val="0"/>
          <w:divBdr>
            <w:top w:val="none" w:sz="0" w:space="0" w:color="auto"/>
            <w:left w:val="none" w:sz="0" w:space="0" w:color="auto"/>
            <w:bottom w:val="none" w:sz="0" w:space="0" w:color="auto"/>
            <w:right w:val="none" w:sz="0" w:space="0" w:color="auto"/>
          </w:divBdr>
          <w:divsChild>
            <w:div w:id="1681009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9238949">
      <w:bodyDiv w:val="1"/>
      <w:marLeft w:val="0"/>
      <w:marRight w:val="0"/>
      <w:marTop w:val="0"/>
      <w:marBottom w:val="0"/>
      <w:divBdr>
        <w:top w:val="none" w:sz="0" w:space="0" w:color="auto"/>
        <w:left w:val="none" w:sz="0" w:space="0" w:color="auto"/>
        <w:bottom w:val="none" w:sz="0" w:space="0" w:color="auto"/>
        <w:right w:val="none" w:sz="0" w:space="0" w:color="auto"/>
      </w:divBdr>
      <w:divsChild>
        <w:div w:id="167865676">
          <w:marLeft w:val="480"/>
          <w:marRight w:val="0"/>
          <w:marTop w:val="0"/>
          <w:marBottom w:val="0"/>
          <w:divBdr>
            <w:top w:val="none" w:sz="0" w:space="0" w:color="auto"/>
            <w:left w:val="none" w:sz="0" w:space="0" w:color="auto"/>
            <w:bottom w:val="none" w:sz="0" w:space="0" w:color="auto"/>
            <w:right w:val="none" w:sz="0" w:space="0" w:color="auto"/>
          </w:divBdr>
          <w:divsChild>
            <w:div w:id="17193560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4601948">
      <w:bodyDiv w:val="1"/>
      <w:marLeft w:val="0"/>
      <w:marRight w:val="0"/>
      <w:marTop w:val="0"/>
      <w:marBottom w:val="0"/>
      <w:divBdr>
        <w:top w:val="none" w:sz="0" w:space="0" w:color="auto"/>
        <w:left w:val="none" w:sz="0" w:space="0" w:color="auto"/>
        <w:bottom w:val="none" w:sz="0" w:space="0" w:color="auto"/>
        <w:right w:val="none" w:sz="0" w:space="0" w:color="auto"/>
      </w:divBdr>
    </w:div>
    <w:div w:id="367490822">
      <w:bodyDiv w:val="1"/>
      <w:marLeft w:val="0"/>
      <w:marRight w:val="0"/>
      <w:marTop w:val="0"/>
      <w:marBottom w:val="0"/>
      <w:divBdr>
        <w:top w:val="none" w:sz="0" w:space="0" w:color="auto"/>
        <w:left w:val="none" w:sz="0" w:space="0" w:color="auto"/>
        <w:bottom w:val="none" w:sz="0" w:space="0" w:color="auto"/>
        <w:right w:val="none" w:sz="0" w:space="0" w:color="auto"/>
      </w:divBdr>
      <w:divsChild>
        <w:div w:id="1203783745">
          <w:marLeft w:val="480"/>
          <w:marRight w:val="0"/>
          <w:marTop w:val="0"/>
          <w:marBottom w:val="0"/>
          <w:divBdr>
            <w:top w:val="none" w:sz="0" w:space="0" w:color="auto"/>
            <w:left w:val="none" w:sz="0" w:space="0" w:color="auto"/>
            <w:bottom w:val="none" w:sz="0" w:space="0" w:color="auto"/>
            <w:right w:val="none" w:sz="0" w:space="0" w:color="auto"/>
          </w:divBdr>
          <w:divsChild>
            <w:div w:id="15240518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5318201">
      <w:bodyDiv w:val="1"/>
      <w:marLeft w:val="0"/>
      <w:marRight w:val="0"/>
      <w:marTop w:val="0"/>
      <w:marBottom w:val="0"/>
      <w:divBdr>
        <w:top w:val="none" w:sz="0" w:space="0" w:color="auto"/>
        <w:left w:val="none" w:sz="0" w:space="0" w:color="auto"/>
        <w:bottom w:val="none" w:sz="0" w:space="0" w:color="auto"/>
        <w:right w:val="none" w:sz="0" w:space="0" w:color="auto"/>
      </w:divBdr>
    </w:div>
    <w:div w:id="469858365">
      <w:bodyDiv w:val="1"/>
      <w:marLeft w:val="0"/>
      <w:marRight w:val="0"/>
      <w:marTop w:val="0"/>
      <w:marBottom w:val="0"/>
      <w:divBdr>
        <w:top w:val="none" w:sz="0" w:space="0" w:color="auto"/>
        <w:left w:val="none" w:sz="0" w:space="0" w:color="auto"/>
        <w:bottom w:val="none" w:sz="0" w:space="0" w:color="auto"/>
        <w:right w:val="none" w:sz="0" w:space="0" w:color="auto"/>
      </w:divBdr>
    </w:div>
    <w:div w:id="508105383">
      <w:bodyDiv w:val="1"/>
      <w:marLeft w:val="0"/>
      <w:marRight w:val="0"/>
      <w:marTop w:val="0"/>
      <w:marBottom w:val="0"/>
      <w:divBdr>
        <w:top w:val="none" w:sz="0" w:space="0" w:color="auto"/>
        <w:left w:val="none" w:sz="0" w:space="0" w:color="auto"/>
        <w:bottom w:val="none" w:sz="0" w:space="0" w:color="auto"/>
        <w:right w:val="none" w:sz="0" w:space="0" w:color="auto"/>
      </w:divBdr>
    </w:div>
    <w:div w:id="546180746">
      <w:bodyDiv w:val="1"/>
      <w:marLeft w:val="0"/>
      <w:marRight w:val="0"/>
      <w:marTop w:val="0"/>
      <w:marBottom w:val="0"/>
      <w:divBdr>
        <w:top w:val="none" w:sz="0" w:space="0" w:color="auto"/>
        <w:left w:val="none" w:sz="0" w:space="0" w:color="auto"/>
        <w:bottom w:val="none" w:sz="0" w:space="0" w:color="auto"/>
        <w:right w:val="none" w:sz="0" w:space="0" w:color="auto"/>
      </w:divBdr>
      <w:divsChild>
        <w:div w:id="1403990797">
          <w:marLeft w:val="480"/>
          <w:marRight w:val="0"/>
          <w:marTop w:val="0"/>
          <w:marBottom w:val="0"/>
          <w:divBdr>
            <w:top w:val="none" w:sz="0" w:space="0" w:color="auto"/>
            <w:left w:val="none" w:sz="0" w:space="0" w:color="auto"/>
            <w:bottom w:val="none" w:sz="0" w:space="0" w:color="auto"/>
            <w:right w:val="none" w:sz="0" w:space="0" w:color="auto"/>
          </w:divBdr>
          <w:divsChild>
            <w:div w:id="1518155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0773851">
      <w:bodyDiv w:val="1"/>
      <w:marLeft w:val="0"/>
      <w:marRight w:val="0"/>
      <w:marTop w:val="0"/>
      <w:marBottom w:val="0"/>
      <w:divBdr>
        <w:top w:val="none" w:sz="0" w:space="0" w:color="auto"/>
        <w:left w:val="none" w:sz="0" w:space="0" w:color="auto"/>
        <w:bottom w:val="none" w:sz="0" w:space="0" w:color="auto"/>
        <w:right w:val="none" w:sz="0" w:space="0" w:color="auto"/>
      </w:divBdr>
    </w:div>
    <w:div w:id="626395462">
      <w:bodyDiv w:val="1"/>
      <w:marLeft w:val="0"/>
      <w:marRight w:val="0"/>
      <w:marTop w:val="0"/>
      <w:marBottom w:val="0"/>
      <w:divBdr>
        <w:top w:val="none" w:sz="0" w:space="0" w:color="auto"/>
        <w:left w:val="none" w:sz="0" w:space="0" w:color="auto"/>
        <w:bottom w:val="none" w:sz="0" w:space="0" w:color="auto"/>
        <w:right w:val="none" w:sz="0" w:space="0" w:color="auto"/>
      </w:divBdr>
      <w:divsChild>
        <w:div w:id="426312031">
          <w:marLeft w:val="480"/>
          <w:marRight w:val="0"/>
          <w:marTop w:val="0"/>
          <w:marBottom w:val="0"/>
          <w:divBdr>
            <w:top w:val="none" w:sz="0" w:space="0" w:color="auto"/>
            <w:left w:val="none" w:sz="0" w:space="0" w:color="auto"/>
            <w:bottom w:val="none" w:sz="0" w:space="0" w:color="auto"/>
            <w:right w:val="none" w:sz="0" w:space="0" w:color="auto"/>
          </w:divBdr>
          <w:divsChild>
            <w:div w:id="12703513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0560305">
      <w:bodyDiv w:val="1"/>
      <w:marLeft w:val="0"/>
      <w:marRight w:val="0"/>
      <w:marTop w:val="0"/>
      <w:marBottom w:val="0"/>
      <w:divBdr>
        <w:top w:val="none" w:sz="0" w:space="0" w:color="auto"/>
        <w:left w:val="none" w:sz="0" w:space="0" w:color="auto"/>
        <w:bottom w:val="none" w:sz="0" w:space="0" w:color="auto"/>
        <w:right w:val="none" w:sz="0" w:space="0" w:color="auto"/>
      </w:divBdr>
      <w:divsChild>
        <w:div w:id="675963258">
          <w:marLeft w:val="480"/>
          <w:marRight w:val="0"/>
          <w:marTop w:val="0"/>
          <w:marBottom w:val="0"/>
          <w:divBdr>
            <w:top w:val="none" w:sz="0" w:space="0" w:color="auto"/>
            <w:left w:val="none" w:sz="0" w:space="0" w:color="auto"/>
            <w:bottom w:val="none" w:sz="0" w:space="0" w:color="auto"/>
            <w:right w:val="none" w:sz="0" w:space="0" w:color="auto"/>
          </w:divBdr>
          <w:divsChild>
            <w:div w:id="12104596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6803565">
      <w:bodyDiv w:val="1"/>
      <w:marLeft w:val="0"/>
      <w:marRight w:val="0"/>
      <w:marTop w:val="0"/>
      <w:marBottom w:val="0"/>
      <w:divBdr>
        <w:top w:val="none" w:sz="0" w:space="0" w:color="auto"/>
        <w:left w:val="none" w:sz="0" w:space="0" w:color="auto"/>
        <w:bottom w:val="none" w:sz="0" w:space="0" w:color="auto"/>
        <w:right w:val="none" w:sz="0" w:space="0" w:color="auto"/>
      </w:divBdr>
    </w:div>
    <w:div w:id="769198598">
      <w:bodyDiv w:val="1"/>
      <w:marLeft w:val="0"/>
      <w:marRight w:val="0"/>
      <w:marTop w:val="0"/>
      <w:marBottom w:val="0"/>
      <w:divBdr>
        <w:top w:val="none" w:sz="0" w:space="0" w:color="auto"/>
        <w:left w:val="none" w:sz="0" w:space="0" w:color="auto"/>
        <w:bottom w:val="none" w:sz="0" w:space="0" w:color="auto"/>
        <w:right w:val="none" w:sz="0" w:space="0" w:color="auto"/>
      </w:divBdr>
      <w:divsChild>
        <w:div w:id="377239612">
          <w:marLeft w:val="0"/>
          <w:marRight w:val="0"/>
          <w:marTop w:val="0"/>
          <w:marBottom w:val="0"/>
          <w:divBdr>
            <w:top w:val="single" w:sz="2" w:space="0" w:color="auto"/>
            <w:left w:val="single" w:sz="2" w:space="0" w:color="auto"/>
            <w:bottom w:val="single" w:sz="6" w:space="0" w:color="auto"/>
            <w:right w:val="single" w:sz="2" w:space="0" w:color="auto"/>
          </w:divBdr>
          <w:divsChild>
            <w:div w:id="1574268970">
              <w:marLeft w:val="0"/>
              <w:marRight w:val="0"/>
              <w:marTop w:val="100"/>
              <w:marBottom w:val="100"/>
              <w:divBdr>
                <w:top w:val="single" w:sz="2" w:space="0" w:color="D9D9E3"/>
                <w:left w:val="single" w:sz="2" w:space="0" w:color="D9D9E3"/>
                <w:bottom w:val="single" w:sz="2" w:space="0" w:color="D9D9E3"/>
                <w:right w:val="single" w:sz="2" w:space="0" w:color="D9D9E3"/>
              </w:divBdr>
              <w:divsChild>
                <w:div w:id="1489594331">
                  <w:marLeft w:val="0"/>
                  <w:marRight w:val="0"/>
                  <w:marTop w:val="0"/>
                  <w:marBottom w:val="0"/>
                  <w:divBdr>
                    <w:top w:val="single" w:sz="2" w:space="0" w:color="D9D9E3"/>
                    <w:left w:val="single" w:sz="2" w:space="0" w:color="D9D9E3"/>
                    <w:bottom w:val="single" w:sz="2" w:space="0" w:color="D9D9E3"/>
                    <w:right w:val="single" w:sz="2" w:space="0" w:color="D9D9E3"/>
                  </w:divBdr>
                  <w:divsChild>
                    <w:div w:id="249658899">
                      <w:marLeft w:val="0"/>
                      <w:marRight w:val="0"/>
                      <w:marTop w:val="0"/>
                      <w:marBottom w:val="0"/>
                      <w:divBdr>
                        <w:top w:val="single" w:sz="2" w:space="0" w:color="D9D9E3"/>
                        <w:left w:val="single" w:sz="2" w:space="0" w:color="D9D9E3"/>
                        <w:bottom w:val="single" w:sz="2" w:space="0" w:color="D9D9E3"/>
                        <w:right w:val="single" w:sz="2" w:space="0" w:color="D9D9E3"/>
                      </w:divBdr>
                      <w:divsChild>
                        <w:div w:id="1909417958">
                          <w:marLeft w:val="0"/>
                          <w:marRight w:val="0"/>
                          <w:marTop w:val="0"/>
                          <w:marBottom w:val="0"/>
                          <w:divBdr>
                            <w:top w:val="single" w:sz="2" w:space="0" w:color="D9D9E3"/>
                            <w:left w:val="single" w:sz="2" w:space="0" w:color="D9D9E3"/>
                            <w:bottom w:val="single" w:sz="2" w:space="0" w:color="D9D9E3"/>
                            <w:right w:val="single" w:sz="2" w:space="0" w:color="D9D9E3"/>
                          </w:divBdr>
                          <w:divsChild>
                            <w:div w:id="1246245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949318143">
          <w:marLeft w:val="0"/>
          <w:marRight w:val="0"/>
          <w:marTop w:val="0"/>
          <w:marBottom w:val="0"/>
          <w:divBdr>
            <w:top w:val="single" w:sz="2" w:space="0" w:color="auto"/>
            <w:left w:val="single" w:sz="2" w:space="0" w:color="auto"/>
            <w:bottom w:val="single" w:sz="6" w:space="0" w:color="auto"/>
            <w:right w:val="single" w:sz="2" w:space="0" w:color="auto"/>
          </w:divBdr>
          <w:divsChild>
            <w:div w:id="1830513803">
              <w:marLeft w:val="0"/>
              <w:marRight w:val="0"/>
              <w:marTop w:val="100"/>
              <w:marBottom w:val="100"/>
              <w:divBdr>
                <w:top w:val="single" w:sz="2" w:space="0" w:color="D9D9E3"/>
                <w:left w:val="single" w:sz="2" w:space="0" w:color="D9D9E3"/>
                <w:bottom w:val="single" w:sz="2" w:space="0" w:color="D9D9E3"/>
                <w:right w:val="single" w:sz="2" w:space="0" w:color="D9D9E3"/>
              </w:divBdr>
              <w:divsChild>
                <w:div w:id="999699531">
                  <w:marLeft w:val="0"/>
                  <w:marRight w:val="0"/>
                  <w:marTop w:val="0"/>
                  <w:marBottom w:val="0"/>
                  <w:divBdr>
                    <w:top w:val="single" w:sz="2" w:space="0" w:color="D9D9E3"/>
                    <w:left w:val="single" w:sz="2" w:space="0" w:color="D9D9E3"/>
                    <w:bottom w:val="single" w:sz="2" w:space="0" w:color="D9D9E3"/>
                    <w:right w:val="single" w:sz="2" w:space="0" w:color="D9D9E3"/>
                  </w:divBdr>
                  <w:divsChild>
                    <w:div w:id="1643925087">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047489339">
                  <w:marLeft w:val="0"/>
                  <w:marRight w:val="0"/>
                  <w:marTop w:val="0"/>
                  <w:marBottom w:val="0"/>
                  <w:divBdr>
                    <w:top w:val="single" w:sz="2" w:space="0" w:color="D9D9E3"/>
                    <w:left w:val="single" w:sz="2" w:space="0" w:color="D9D9E3"/>
                    <w:bottom w:val="single" w:sz="2" w:space="0" w:color="D9D9E3"/>
                    <w:right w:val="single" w:sz="2" w:space="0" w:color="D9D9E3"/>
                  </w:divBdr>
                  <w:divsChild>
                    <w:div w:id="1889417205">
                      <w:marLeft w:val="0"/>
                      <w:marRight w:val="0"/>
                      <w:marTop w:val="0"/>
                      <w:marBottom w:val="0"/>
                      <w:divBdr>
                        <w:top w:val="single" w:sz="2" w:space="0" w:color="D9D9E3"/>
                        <w:left w:val="single" w:sz="2" w:space="0" w:color="D9D9E3"/>
                        <w:bottom w:val="single" w:sz="2" w:space="0" w:color="D9D9E3"/>
                        <w:right w:val="single" w:sz="2" w:space="0" w:color="D9D9E3"/>
                      </w:divBdr>
                      <w:divsChild>
                        <w:div w:id="70039501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49905462">
          <w:marLeft w:val="0"/>
          <w:marRight w:val="0"/>
          <w:marTop w:val="0"/>
          <w:marBottom w:val="0"/>
          <w:divBdr>
            <w:top w:val="single" w:sz="2" w:space="0" w:color="auto"/>
            <w:left w:val="single" w:sz="2" w:space="0" w:color="auto"/>
            <w:bottom w:val="single" w:sz="6" w:space="0" w:color="auto"/>
            <w:right w:val="single" w:sz="2" w:space="0" w:color="auto"/>
          </w:divBdr>
          <w:divsChild>
            <w:div w:id="1111825533">
              <w:marLeft w:val="0"/>
              <w:marRight w:val="0"/>
              <w:marTop w:val="100"/>
              <w:marBottom w:val="100"/>
              <w:divBdr>
                <w:top w:val="single" w:sz="2" w:space="0" w:color="D9D9E3"/>
                <w:left w:val="single" w:sz="2" w:space="0" w:color="D9D9E3"/>
                <w:bottom w:val="single" w:sz="2" w:space="0" w:color="D9D9E3"/>
                <w:right w:val="single" w:sz="2" w:space="0" w:color="D9D9E3"/>
              </w:divBdr>
              <w:divsChild>
                <w:div w:id="382799948">
                  <w:marLeft w:val="0"/>
                  <w:marRight w:val="0"/>
                  <w:marTop w:val="0"/>
                  <w:marBottom w:val="0"/>
                  <w:divBdr>
                    <w:top w:val="single" w:sz="2" w:space="0" w:color="D9D9E3"/>
                    <w:left w:val="single" w:sz="2" w:space="0" w:color="D9D9E3"/>
                    <w:bottom w:val="single" w:sz="2" w:space="0" w:color="D9D9E3"/>
                    <w:right w:val="single" w:sz="2" w:space="0" w:color="D9D9E3"/>
                  </w:divBdr>
                  <w:divsChild>
                    <w:div w:id="572937946">
                      <w:marLeft w:val="0"/>
                      <w:marRight w:val="0"/>
                      <w:marTop w:val="0"/>
                      <w:marBottom w:val="0"/>
                      <w:divBdr>
                        <w:top w:val="single" w:sz="2" w:space="0" w:color="D9D9E3"/>
                        <w:left w:val="single" w:sz="2" w:space="0" w:color="D9D9E3"/>
                        <w:bottom w:val="single" w:sz="2" w:space="0" w:color="D9D9E3"/>
                        <w:right w:val="single" w:sz="2" w:space="0" w:color="D9D9E3"/>
                      </w:divBdr>
                      <w:divsChild>
                        <w:div w:id="36666794">
                          <w:marLeft w:val="0"/>
                          <w:marRight w:val="0"/>
                          <w:marTop w:val="0"/>
                          <w:marBottom w:val="0"/>
                          <w:divBdr>
                            <w:top w:val="single" w:sz="2" w:space="0" w:color="D9D9E3"/>
                            <w:left w:val="single" w:sz="2" w:space="0" w:color="D9D9E3"/>
                            <w:bottom w:val="single" w:sz="2" w:space="0" w:color="D9D9E3"/>
                            <w:right w:val="single" w:sz="2" w:space="0" w:color="D9D9E3"/>
                          </w:divBdr>
                          <w:divsChild>
                            <w:div w:id="177543930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804353984">
      <w:bodyDiv w:val="1"/>
      <w:marLeft w:val="0"/>
      <w:marRight w:val="0"/>
      <w:marTop w:val="0"/>
      <w:marBottom w:val="0"/>
      <w:divBdr>
        <w:top w:val="none" w:sz="0" w:space="0" w:color="auto"/>
        <w:left w:val="none" w:sz="0" w:space="0" w:color="auto"/>
        <w:bottom w:val="none" w:sz="0" w:space="0" w:color="auto"/>
        <w:right w:val="none" w:sz="0" w:space="0" w:color="auto"/>
      </w:divBdr>
      <w:divsChild>
        <w:div w:id="941766718">
          <w:marLeft w:val="480"/>
          <w:marRight w:val="0"/>
          <w:marTop w:val="0"/>
          <w:marBottom w:val="0"/>
          <w:divBdr>
            <w:top w:val="none" w:sz="0" w:space="0" w:color="auto"/>
            <w:left w:val="none" w:sz="0" w:space="0" w:color="auto"/>
            <w:bottom w:val="none" w:sz="0" w:space="0" w:color="auto"/>
            <w:right w:val="none" w:sz="0" w:space="0" w:color="auto"/>
          </w:divBdr>
          <w:divsChild>
            <w:div w:id="1460873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7963163">
      <w:bodyDiv w:val="1"/>
      <w:marLeft w:val="0"/>
      <w:marRight w:val="0"/>
      <w:marTop w:val="0"/>
      <w:marBottom w:val="0"/>
      <w:divBdr>
        <w:top w:val="none" w:sz="0" w:space="0" w:color="auto"/>
        <w:left w:val="none" w:sz="0" w:space="0" w:color="auto"/>
        <w:bottom w:val="none" w:sz="0" w:space="0" w:color="auto"/>
        <w:right w:val="none" w:sz="0" w:space="0" w:color="auto"/>
      </w:divBdr>
      <w:divsChild>
        <w:div w:id="148060786">
          <w:marLeft w:val="480"/>
          <w:marRight w:val="0"/>
          <w:marTop w:val="0"/>
          <w:marBottom w:val="0"/>
          <w:divBdr>
            <w:top w:val="none" w:sz="0" w:space="0" w:color="auto"/>
            <w:left w:val="none" w:sz="0" w:space="0" w:color="auto"/>
            <w:bottom w:val="none" w:sz="0" w:space="0" w:color="auto"/>
            <w:right w:val="none" w:sz="0" w:space="0" w:color="auto"/>
          </w:divBdr>
          <w:divsChild>
            <w:div w:id="1866403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7227478">
      <w:bodyDiv w:val="1"/>
      <w:marLeft w:val="0"/>
      <w:marRight w:val="0"/>
      <w:marTop w:val="0"/>
      <w:marBottom w:val="0"/>
      <w:divBdr>
        <w:top w:val="none" w:sz="0" w:space="0" w:color="auto"/>
        <w:left w:val="none" w:sz="0" w:space="0" w:color="auto"/>
        <w:bottom w:val="none" w:sz="0" w:space="0" w:color="auto"/>
        <w:right w:val="none" w:sz="0" w:space="0" w:color="auto"/>
      </w:divBdr>
    </w:div>
    <w:div w:id="1036349364">
      <w:bodyDiv w:val="1"/>
      <w:marLeft w:val="0"/>
      <w:marRight w:val="0"/>
      <w:marTop w:val="0"/>
      <w:marBottom w:val="0"/>
      <w:divBdr>
        <w:top w:val="none" w:sz="0" w:space="0" w:color="auto"/>
        <w:left w:val="none" w:sz="0" w:space="0" w:color="auto"/>
        <w:bottom w:val="none" w:sz="0" w:space="0" w:color="auto"/>
        <w:right w:val="none" w:sz="0" w:space="0" w:color="auto"/>
      </w:divBdr>
      <w:divsChild>
        <w:div w:id="1629168117">
          <w:marLeft w:val="480"/>
          <w:marRight w:val="0"/>
          <w:marTop w:val="0"/>
          <w:marBottom w:val="0"/>
          <w:divBdr>
            <w:top w:val="none" w:sz="0" w:space="0" w:color="auto"/>
            <w:left w:val="none" w:sz="0" w:space="0" w:color="auto"/>
            <w:bottom w:val="none" w:sz="0" w:space="0" w:color="auto"/>
            <w:right w:val="none" w:sz="0" w:space="0" w:color="auto"/>
          </w:divBdr>
          <w:divsChild>
            <w:div w:id="1310943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4431186">
      <w:bodyDiv w:val="1"/>
      <w:marLeft w:val="0"/>
      <w:marRight w:val="0"/>
      <w:marTop w:val="0"/>
      <w:marBottom w:val="0"/>
      <w:divBdr>
        <w:top w:val="none" w:sz="0" w:space="0" w:color="auto"/>
        <w:left w:val="none" w:sz="0" w:space="0" w:color="auto"/>
        <w:bottom w:val="none" w:sz="0" w:space="0" w:color="auto"/>
        <w:right w:val="none" w:sz="0" w:space="0" w:color="auto"/>
      </w:divBdr>
      <w:divsChild>
        <w:div w:id="444269600">
          <w:marLeft w:val="480"/>
          <w:marRight w:val="0"/>
          <w:marTop w:val="0"/>
          <w:marBottom w:val="0"/>
          <w:divBdr>
            <w:top w:val="none" w:sz="0" w:space="0" w:color="auto"/>
            <w:left w:val="none" w:sz="0" w:space="0" w:color="auto"/>
            <w:bottom w:val="none" w:sz="0" w:space="0" w:color="auto"/>
            <w:right w:val="none" w:sz="0" w:space="0" w:color="auto"/>
          </w:divBdr>
          <w:divsChild>
            <w:div w:id="802163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8326371">
      <w:bodyDiv w:val="1"/>
      <w:marLeft w:val="0"/>
      <w:marRight w:val="0"/>
      <w:marTop w:val="0"/>
      <w:marBottom w:val="0"/>
      <w:divBdr>
        <w:top w:val="none" w:sz="0" w:space="0" w:color="auto"/>
        <w:left w:val="none" w:sz="0" w:space="0" w:color="auto"/>
        <w:bottom w:val="none" w:sz="0" w:space="0" w:color="auto"/>
        <w:right w:val="none" w:sz="0" w:space="0" w:color="auto"/>
      </w:divBdr>
      <w:divsChild>
        <w:div w:id="215557608">
          <w:marLeft w:val="480"/>
          <w:marRight w:val="0"/>
          <w:marTop w:val="0"/>
          <w:marBottom w:val="0"/>
          <w:divBdr>
            <w:top w:val="none" w:sz="0" w:space="0" w:color="auto"/>
            <w:left w:val="none" w:sz="0" w:space="0" w:color="auto"/>
            <w:bottom w:val="none" w:sz="0" w:space="0" w:color="auto"/>
            <w:right w:val="none" w:sz="0" w:space="0" w:color="auto"/>
          </w:divBdr>
          <w:divsChild>
            <w:div w:id="1183475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0473791">
      <w:bodyDiv w:val="1"/>
      <w:marLeft w:val="0"/>
      <w:marRight w:val="0"/>
      <w:marTop w:val="0"/>
      <w:marBottom w:val="0"/>
      <w:divBdr>
        <w:top w:val="none" w:sz="0" w:space="0" w:color="auto"/>
        <w:left w:val="none" w:sz="0" w:space="0" w:color="auto"/>
        <w:bottom w:val="none" w:sz="0" w:space="0" w:color="auto"/>
        <w:right w:val="none" w:sz="0" w:space="0" w:color="auto"/>
      </w:divBdr>
    </w:div>
    <w:div w:id="1306619235">
      <w:bodyDiv w:val="1"/>
      <w:marLeft w:val="0"/>
      <w:marRight w:val="0"/>
      <w:marTop w:val="0"/>
      <w:marBottom w:val="0"/>
      <w:divBdr>
        <w:top w:val="none" w:sz="0" w:space="0" w:color="auto"/>
        <w:left w:val="none" w:sz="0" w:space="0" w:color="auto"/>
        <w:bottom w:val="none" w:sz="0" w:space="0" w:color="auto"/>
        <w:right w:val="none" w:sz="0" w:space="0" w:color="auto"/>
      </w:divBdr>
    </w:div>
    <w:div w:id="1393892556">
      <w:bodyDiv w:val="1"/>
      <w:marLeft w:val="0"/>
      <w:marRight w:val="0"/>
      <w:marTop w:val="0"/>
      <w:marBottom w:val="0"/>
      <w:divBdr>
        <w:top w:val="none" w:sz="0" w:space="0" w:color="auto"/>
        <w:left w:val="none" w:sz="0" w:space="0" w:color="auto"/>
        <w:bottom w:val="none" w:sz="0" w:space="0" w:color="auto"/>
        <w:right w:val="none" w:sz="0" w:space="0" w:color="auto"/>
      </w:divBdr>
      <w:divsChild>
        <w:div w:id="283074972">
          <w:marLeft w:val="480"/>
          <w:marRight w:val="0"/>
          <w:marTop w:val="0"/>
          <w:marBottom w:val="0"/>
          <w:divBdr>
            <w:top w:val="none" w:sz="0" w:space="0" w:color="auto"/>
            <w:left w:val="none" w:sz="0" w:space="0" w:color="auto"/>
            <w:bottom w:val="none" w:sz="0" w:space="0" w:color="auto"/>
            <w:right w:val="none" w:sz="0" w:space="0" w:color="auto"/>
          </w:divBdr>
          <w:divsChild>
            <w:div w:id="360666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3109855">
      <w:bodyDiv w:val="1"/>
      <w:marLeft w:val="0"/>
      <w:marRight w:val="0"/>
      <w:marTop w:val="0"/>
      <w:marBottom w:val="0"/>
      <w:divBdr>
        <w:top w:val="none" w:sz="0" w:space="0" w:color="auto"/>
        <w:left w:val="none" w:sz="0" w:space="0" w:color="auto"/>
        <w:bottom w:val="none" w:sz="0" w:space="0" w:color="auto"/>
        <w:right w:val="none" w:sz="0" w:space="0" w:color="auto"/>
      </w:divBdr>
    </w:div>
    <w:div w:id="1494108619">
      <w:bodyDiv w:val="1"/>
      <w:marLeft w:val="0"/>
      <w:marRight w:val="0"/>
      <w:marTop w:val="0"/>
      <w:marBottom w:val="0"/>
      <w:divBdr>
        <w:top w:val="none" w:sz="0" w:space="0" w:color="auto"/>
        <w:left w:val="none" w:sz="0" w:space="0" w:color="auto"/>
        <w:bottom w:val="none" w:sz="0" w:space="0" w:color="auto"/>
        <w:right w:val="none" w:sz="0" w:space="0" w:color="auto"/>
      </w:divBdr>
    </w:div>
    <w:div w:id="1539859348">
      <w:bodyDiv w:val="1"/>
      <w:marLeft w:val="0"/>
      <w:marRight w:val="0"/>
      <w:marTop w:val="0"/>
      <w:marBottom w:val="0"/>
      <w:divBdr>
        <w:top w:val="none" w:sz="0" w:space="0" w:color="auto"/>
        <w:left w:val="none" w:sz="0" w:space="0" w:color="auto"/>
        <w:bottom w:val="none" w:sz="0" w:space="0" w:color="auto"/>
        <w:right w:val="none" w:sz="0" w:space="0" w:color="auto"/>
      </w:divBdr>
    </w:div>
    <w:div w:id="1619145464">
      <w:bodyDiv w:val="1"/>
      <w:marLeft w:val="0"/>
      <w:marRight w:val="0"/>
      <w:marTop w:val="0"/>
      <w:marBottom w:val="0"/>
      <w:divBdr>
        <w:top w:val="none" w:sz="0" w:space="0" w:color="auto"/>
        <w:left w:val="none" w:sz="0" w:space="0" w:color="auto"/>
        <w:bottom w:val="none" w:sz="0" w:space="0" w:color="auto"/>
        <w:right w:val="none" w:sz="0" w:space="0" w:color="auto"/>
      </w:divBdr>
      <w:divsChild>
        <w:div w:id="2016150030">
          <w:marLeft w:val="480"/>
          <w:marRight w:val="0"/>
          <w:marTop w:val="0"/>
          <w:marBottom w:val="0"/>
          <w:divBdr>
            <w:top w:val="none" w:sz="0" w:space="0" w:color="auto"/>
            <w:left w:val="none" w:sz="0" w:space="0" w:color="auto"/>
            <w:bottom w:val="none" w:sz="0" w:space="0" w:color="auto"/>
            <w:right w:val="none" w:sz="0" w:space="0" w:color="auto"/>
          </w:divBdr>
          <w:divsChild>
            <w:div w:id="18753414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9940980">
      <w:bodyDiv w:val="1"/>
      <w:marLeft w:val="0"/>
      <w:marRight w:val="0"/>
      <w:marTop w:val="0"/>
      <w:marBottom w:val="0"/>
      <w:divBdr>
        <w:top w:val="none" w:sz="0" w:space="0" w:color="auto"/>
        <w:left w:val="none" w:sz="0" w:space="0" w:color="auto"/>
        <w:bottom w:val="none" w:sz="0" w:space="0" w:color="auto"/>
        <w:right w:val="none" w:sz="0" w:space="0" w:color="auto"/>
      </w:divBdr>
      <w:divsChild>
        <w:div w:id="195434210">
          <w:marLeft w:val="480"/>
          <w:marRight w:val="0"/>
          <w:marTop w:val="0"/>
          <w:marBottom w:val="0"/>
          <w:divBdr>
            <w:top w:val="none" w:sz="0" w:space="0" w:color="auto"/>
            <w:left w:val="none" w:sz="0" w:space="0" w:color="auto"/>
            <w:bottom w:val="none" w:sz="0" w:space="0" w:color="auto"/>
            <w:right w:val="none" w:sz="0" w:space="0" w:color="auto"/>
          </w:divBdr>
          <w:divsChild>
            <w:div w:id="1204365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8533873">
      <w:bodyDiv w:val="1"/>
      <w:marLeft w:val="0"/>
      <w:marRight w:val="0"/>
      <w:marTop w:val="0"/>
      <w:marBottom w:val="0"/>
      <w:divBdr>
        <w:top w:val="none" w:sz="0" w:space="0" w:color="auto"/>
        <w:left w:val="none" w:sz="0" w:space="0" w:color="auto"/>
        <w:bottom w:val="none" w:sz="0" w:space="0" w:color="auto"/>
        <w:right w:val="none" w:sz="0" w:space="0" w:color="auto"/>
      </w:divBdr>
      <w:divsChild>
        <w:div w:id="2043748006">
          <w:marLeft w:val="480"/>
          <w:marRight w:val="0"/>
          <w:marTop w:val="0"/>
          <w:marBottom w:val="0"/>
          <w:divBdr>
            <w:top w:val="none" w:sz="0" w:space="0" w:color="auto"/>
            <w:left w:val="none" w:sz="0" w:space="0" w:color="auto"/>
            <w:bottom w:val="none" w:sz="0" w:space="0" w:color="auto"/>
            <w:right w:val="none" w:sz="0" w:space="0" w:color="auto"/>
          </w:divBdr>
          <w:divsChild>
            <w:div w:id="521018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1470304">
      <w:bodyDiv w:val="1"/>
      <w:marLeft w:val="0"/>
      <w:marRight w:val="0"/>
      <w:marTop w:val="0"/>
      <w:marBottom w:val="0"/>
      <w:divBdr>
        <w:top w:val="none" w:sz="0" w:space="0" w:color="auto"/>
        <w:left w:val="none" w:sz="0" w:space="0" w:color="auto"/>
        <w:bottom w:val="none" w:sz="0" w:space="0" w:color="auto"/>
        <w:right w:val="none" w:sz="0" w:space="0" w:color="auto"/>
      </w:divBdr>
      <w:divsChild>
        <w:div w:id="290480321">
          <w:marLeft w:val="480"/>
          <w:marRight w:val="0"/>
          <w:marTop w:val="0"/>
          <w:marBottom w:val="0"/>
          <w:divBdr>
            <w:top w:val="none" w:sz="0" w:space="0" w:color="auto"/>
            <w:left w:val="none" w:sz="0" w:space="0" w:color="auto"/>
            <w:bottom w:val="none" w:sz="0" w:space="0" w:color="auto"/>
            <w:right w:val="none" w:sz="0" w:space="0" w:color="auto"/>
          </w:divBdr>
          <w:divsChild>
            <w:div w:id="5211645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2579098">
      <w:bodyDiv w:val="1"/>
      <w:marLeft w:val="0"/>
      <w:marRight w:val="0"/>
      <w:marTop w:val="0"/>
      <w:marBottom w:val="0"/>
      <w:divBdr>
        <w:top w:val="none" w:sz="0" w:space="0" w:color="auto"/>
        <w:left w:val="none" w:sz="0" w:space="0" w:color="auto"/>
        <w:bottom w:val="none" w:sz="0" w:space="0" w:color="auto"/>
        <w:right w:val="none" w:sz="0" w:space="0" w:color="auto"/>
      </w:divBdr>
      <w:divsChild>
        <w:div w:id="831145781">
          <w:marLeft w:val="480"/>
          <w:marRight w:val="0"/>
          <w:marTop w:val="0"/>
          <w:marBottom w:val="0"/>
          <w:divBdr>
            <w:top w:val="none" w:sz="0" w:space="0" w:color="auto"/>
            <w:left w:val="none" w:sz="0" w:space="0" w:color="auto"/>
            <w:bottom w:val="none" w:sz="0" w:space="0" w:color="auto"/>
            <w:right w:val="none" w:sz="0" w:space="0" w:color="auto"/>
          </w:divBdr>
          <w:divsChild>
            <w:div w:id="14618738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4754359">
      <w:bodyDiv w:val="1"/>
      <w:marLeft w:val="0"/>
      <w:marRight w:val="0"/>
      <w:marTop w:val="0"/>
      <w:marBottom w:val="0"/>
      <w:divBdr>
        <w:top w:val="none" w:sz="0" w:space="0" w:color="auto"/>
        <w:left w:val="none" w:sz="0" w:space="0" w:color="auto"/>
        <w:bottom w:val="none" w:sz="0" w:space="0" w:color="auto"/>
        <w:right w:val="none" w:sz="0" w:space="0" w:color="auto"/>
      </w:divBdr>
    </w:div>
    <w:div w:id="1928225699">
      <w:bodyDiv w:val="1"/>
      <w:marLeft w:val="0"/>
      <w:marRight w:val="0"/>
      <w:marTop w:val="0"/>
      <w:marBottom w:val="0"/>
      <w:divBdr>
        <w:top w:val="none" w:sz="0" w:space="0" w:color="auto"/>
        <w:left w:val="none" w:sz="0" w:space="0" w:color="auto"/>
        <w:bottom w:val="none" w:sz="0" w:space="0" w:color="auto"/>
        <w:right w:val="none" w:sz="0" w:space="0" w:color="auto"/>
      </w:divBdr>
    </w:div>
    <w:div w:id="2060350117">
      <w:bodyDiv w:val="1"/>
      <w:marLeft w:val="0"/>
      <w:marRight w:val="0"/>
      <w:marTop w:val="0"/>
      <w:marBottom w:val="0"/>
      <w:divBdr>
        <w:top w:val="none" w:sz="0" w:space="0" w:color="auto"/>
        <w:left w:val="none" w:sz="0" w:space="0" w:color="auto"/>
        <w:bottom w:val="none" w:sz="0" w:space="0" w:color="auto"/>
        <w:right w:val="none" w:sz="0" w:space="0" w:color="auto"/>
      </w:divBdr>
      <w:divsChild>
        <w:div w:id="1203597536">
          <w:marLeft w:val="480"/>
          <w:marRight w:val="0"/>
          <w:marTop w:val="0"/>
          <w:marBottom w:val="0"/>
          <w:divBdr>
            <w:top w:val="none" w:sz="0" w:space="0" w:color="auto"/>
            <w:left w:val="none" w:sz="0" w:space="0" w:color="auto"/>
            <w:bottom w:val="none" w:sz="0" w:space="0" w:color="auto"/>
            <w:right w:val="none" w:sz="0" w:space="0" w:color="auto"/>
          </w:divBdr>
          <w:divsChild>
            <w:div w:id="17299589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7527873">
      <w:bodyDiv w:val="1"/>
      <w:marLeft w:val="0"/>
      <w:marRight w:val="0"/>
      <w:marTop w:val="0"/>
      <w:marBottom w:val="0"/>
      <w:divBdr>
        <w:top w:val="none" w:sz="0" w:space="0" w:color="auto"/>
        <w:left w:val="none" w:sz="0" w:space="0" w:color="auto"/>
        <w:bottom w:val="none" w:sz="0" w:space="0" w:color="auto"/>
        <w:right w:val="none" w:sz="0" w:space="0" w:color="auto"/>
      </w:divBdr>
      <w:divsChild>
        <w:div w:id="842017238">
          <w:marLeft w:val="480"/>
          <w:marRight w:val="0"/>
          <w:marTop w:val="0"/>
          <w:marBottom w:val="0"/>
          <w:divBdr>
            <w:top w:val="none" w:sz="0" w:space="0" w:color="auto"/>
            <w:left w:val="none" w:sz="0" w:space="0" w:color="auto"/>
            <w:bottom w:val="none" w:sz="0" w:space="0" w:color="auto"/>
            <w:right w:val="none" w:sz="0" w:space="0" w:color="auto"/>
          </w:divBdr>
          <w:divsChild>
            <w:div w:id="145124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2417C53-F14D-4795-9430-966CC46783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TotalTime>
  <Pages>5</Pages>
  <Words>2109</Words>
  <Characters>13439</Characters>
  <Application>Microsoft Office Word</Application>
  <DocSecurity>0</DocSecurity>
  <Lines>373</Lines>
  <Paragraphs>228</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15320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Pagani</dc:creator>
  <cp:keywords/>
  <dc:description/>
  <cp:lastModifiedBy>Laura Pagani</cp:lastModifiedBy>
  <cp:revision>13</cp:revision>
  <cp:lastPrinted>2023-03-13T08:09:00Z</cp:lastPrinted>
  <dcterms:created xsi:type="dcterms:W3CDTF">2023-03-13T07:38:00Z</dcterms:created>
  <dcterms:modified xsi:type="dcterms:W3CDTF">2023-03-13T08:27:00Z</dcterms:modified>
</cp:coreProperties>
</file>