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F6A26" w14:textId="77777777" w:rsidR="003F6B11" w:rsidRDefault="003F6B1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Fira Sans" w:eastAsia="Fira Sans" w:hAnsi="Fira Sans" w:cs="Fira Sans"/>
          <w:b/>
          <w:color w:val="000000"/>
          <w:sz w:val="32"/>
          <w:szCs w:val="32"/>
        </w:rPr>
      </w:pPr>
    </w:p>
    <w:p w14:paraId="27864747" w14:textId="77777777" w:rsidR="00283283" w:rsidRPr="00283283" w:rsidRDefault="00283283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 Slab" w:hAnsi="Roboto Slab" w:cs="Times New Roman"/>
          <w:b/>
          <w:bCs/>
          <w:sz w:val="32"/>
          <w:szCs w:val="32"/>
        </w:rPr>
      </w:pPr>
      <w:r w:rsidRPr="00283283">
        <w:rPr>
          <w:rFonts w:ascii="Roboto Slab" w:hAnsi="Roboto Slab" w:cs="Times New Roman"/>
          <w:b/>
          <w:bCs/>
          <w:sz w:val="32"/>
          <w:szCs w:val="32"/>
        </w:rPr>
        <w:t>Eventi recenti di frane rapide pluvio-indotte nel bacino di Rezzo (Alta Valle Arroscia, Liguria)</w:t>
      </w:r>
    </w:p>
    <w:p w14:paraId="66A9AFB8" w14:textId="3508D9A3" w:rsidR="00283283" w:rsidRPr="00283283" w:rsidRDefault="005C2D4E" w:rsidP="00283283">
      <w:pPr>
        <w:jc w:val="center"/>
        <w:rPr>
          <w:rFonts w:ascii="Fira Sans" w:hAnsi="Fira Sans" w:cs="Times New Roman"/>
          <w:sz w:val="20"/>
          <w:szCs w:val="20"/>
        </w:rPr>
      </w:pPr>
      <w:r w:rsidRPr="00283283">
        <w:rPr>
          <w:rFonts w:ascii="Fira Sans" w:hAnsi="Fira Sans" w:cs="Times New Roman"/>
          <w:sz w:val="20"/>
          <w:szCs w:val="20"/>
        </w:rPr>
        <w:t>G. Boni</w:t>
      </w:r>
      <w:r>
        <w:rPr>
          <w:rFonts w:ascii="Fira Sans" w:hAnsi="Fira Sans" w:cs="Times New Roman"/>
          <w:sz w:val="20"/>
          <w:szCs w:val="20"/>
          <w:vertAlign w:val="superscript"/>
        </w:rPr>
        <w:t>1</w:t>
      </w:r>
      <w:r w:rsidRPr="005C2D4E">
        <w:rPr>
          <w:rFonts w:ascii="Fira Sans" w:hAnsi="Fira Sans" w:cs="Times New Roman"/>
          <w:sz w:val="20"/>
          <w:szCs w:val="20"/>
        </w:rPr>
        <w:t>,</w:t>
      </w:r>
      <w:r>
        <w:rPr>
          <w:rFonts w:ascii="Fira Sans" w:hAnsi="Fira Sans" w:cs="Times New Roman"/>
          <w:sz w:val="20"/>
          <w:szCs w:val="20"/>
          <w:vertAlign w:val="superscript"/>
        </w:rPr>
        <w:t xml:space="preserve"> </w:t>
      </w:r>
      <w:r w:rsidR="00283283" w:rsidRPr="00283283">
        <w:rPr>
          <w:rFonts w:ascii="Fira Sans" w:hAnsi="Fira Sans" w:cs="Times New Roman"/>
          <w:sz w:val="20"/>
          <w:szCs w:val="20"/>
        </w:rPr>
        <w:t>F. Faccini</w:t>
      </w:r>
      <w:r>
        <w:rPr>
          <w:rFonts w:ascii="Fira Sans" w:hAnsi="Fira Sans" w:cs="Times New Roman"/>
          <w:sz w:val="20"/>
          <w:szCs w:val="20"/>
          <w:vertAlign w:val="superscript"/>
        </w:rPr>
        <w:t>2</w:t>
      </w:r>
      <w:r w:rsidR="00283283" w:rsidRPr="00283283">
        <w:rPr>
          <w:rFonts w:ascii="Fira Sans" w:hAnsi="Fira Sans" w:cs="Times New Roman"/>
          <w:sz w:val="20"/>
          <w:szCs w:val="20"/>
        </w:rPr>
        <w:t>, G. Paliaga</w:t>
      </w:r>
      <w:r>
        <w:rPr>
          <w:rFonts w:ascii="Fira Sans" w:hAnsi="Fira Sans" w:cs="Times New Roman"/>
          <w:sz w:val="20"/>
          <w:szCs w:val="20"/>
          <w:vertAlign w:val="superscript"/>
        </w:rPr>
        <w:t>3</w:t>
      </w:r>
      <w:r w:rsidR="00283283" w:rsidRPr="00283283">
        <w:rPr>
          <w:rFonts w:ascii="Fira Sans" w:hAnsi="Fira Sans" w:cs="Times New Roman"/>
          <w:sz w:val="20"/>
          <w:szCs w:val="20"/>
        </w:rPr>
        <w:t>, A. Parodi</w:t>
      </w:r>
      <w:r>
        <w:rPr>
          <w:rFonts w:ascii="Fira Sans" w:hAnsi="Fira Sans" w:cs="Times New Roman"/>
          <w:sz w:val="20"/>
          <w:szCs w:val="20"/>
          <w:vertAlign w:val="superscript"/>
        </w:rPr>
        <w:t>4</w:t>
      </w:r>
      <w:r w:rsidR="00283283" w:rsidRPr="00283283">
        <w:rPr>
          <w:rFonts w:ascii="Fira Sans" w:hAnsi="Fira Sans" w:cs="Times New Roman"/>
          <w:sz w:val="20"/>
          <w:szCs w:val="20"/>
        </w:rPr>
        <w:t xml:space="preserve"> </w:t>
      </w:r>
    </w:p>
    <w:p w14:paraId="689F8D82" w14:textId="6820D8F2" w:rsidR="005C2D4E" w:rsidRPr="00C3775D" w:rsidRDefault="005C2D4E" w:rsidP="005C2D4E">
      <w:pPr>
        <w:pBdr>
          <w:top w:val="nil"/>
          <w:left w:val="nil"/>
          <w:bottom w:val="nil"/>
          <w:right w:val="nil"/>
          <w:between w:val="nil"/>
        </w:pBdr>
        <w:rPr>
          <w:rFonts w:ascii="Fira Sans" w:eastAsia="Fira Sans" w:hAnsi="Fira Sans" w:cs="Fira Sans"/>
          <w:i/>
          <w:color w:val="000000"/>
          <w:sz w:val="18"/>
          <w:szCs w:val="18"/>
        </w:rPr>
      </w:pPr>
      <w:r>
        <w:rPr>
          <w:rFonts w:ascii="Fira Sans" w:eastAsia="Fira Sans" w:hAnsi="Fira Sans" w:cs="Fira Sans"/>
          <w:i/>
          <w:color w:val="000000"/>
          <w:sz w:val="18"/>
          <w:szCs w:val="18"/>
          <w:vertAlign w:val="superscript"/>
        </w:rPr>
        <w:t>1</w:t>
      </w:r>
      <w:r w:rsidRPr="00283283">
        <w:rPr>
          <w:rFonts w:ascii="Fira Sans" w:eastAsia="Fira Sans" w:hAnsi="Fira Sans" w:cs="Fira Sans"/>
          <w:i/>
          <w:color w:val="000000"/>
          <w:sz w:val="18"/>
          <w:szCs w:val="18"/>
          <w:vertAlign w:val="superscript"/>
        </w:rPr>
        <w:t xml:space="preserve"> </w:t>
      </w:r>
      <w:r w:rsidRPr="00283283">
        <w:rPr>
          <w:rFonts w:ascii="Fira Sans" w:hAnsi="Fira Sans" w:cs="Arial"/>
          <w:i/>
          <w:iCs/>
          <w:sz w:val="18"/>
          <w:szCs w:val="18"/>
          <w:shd w:val="clear" w:color="auto" w:fill="FFFFFF"/>
        </w:rPr>
        <w:t>Dipartimento di Ingegn</w:t>
      </w:r>
      <w:r>
        <w:rPr>
          <w:rFonts w:ascii="Fira Sans" w:hAnsi="Fira Sans" w:cs="Arial"/>
          <w:i/>
          <w:iCs/>
          <w:sz w:val="18"/>
          <w:szCs w:val="18"/>
          <w:shd w:val="clear" w:color="auto" w:fill="FFFFFF"/>
        </w:rPr>
        <w:t>eria Civile, Chimica, Ambientale, Università degli Studi di Genova</w:t>
      </w:r>
      <w:r w:rsidRPr="00283283">
        <w:rPr>
          <w:rFonts w:ascii="Fira Sans" w:eastAsia="Fira Sans" w:hAnsi="Fira Sans" w:cs="Fira Sans"/>
          <w:i/>
          <w:color w:val="000000"/>
          <w:sz w:val="18"/>
          <w:szCs w:val="18"/>
        </w:rPr>
        <w:t xml:space="preserve">. </w:t>
      </w:r>
      <w:r w:rsidRPr="00C3775D">
        <w:rPr>
          <w:rFonts w:ascii="Fira Sans" w:eastAsia="Fira Sans" w:hAnsi="Fira Sans" w:cs="Fira Sans"/>
          <w:i/>
          <w:color w:val="000000"/>
          <w:sz w:val="18"/>
          <w:szCs w:val="18"/>
        </w:rPr>
        <w:t xml:space="preserve">E-mail: </w:t>
      </w:r>
      <w:r>
        <w:rPr>
          <w:rFonts w:ascii="Fira Sans" w:eastAsia="Fira Sans" w:hAnsi="Fira Sans" w:cs="Fira Sans"/>
          <w:i/>
          <w:color w:val="000000"/>
          <w:sz w:val="18"/>
          <w:szCs w:val="18"/>
        </w:rPr>
        <w:t>g</w:t>
      </w:r>
      <w:r w:rsidRPr="00C3775D">
        <w:rPr>
          <w:rFonts w:ascii="Fira Sans" w:eastAsia="Fira Sans" w:hAnsi="Fira Sans" w:cs="Fira Sans"/>
          <w:i/>
          <w:color w:val="000000"/>
          <w:sz w:val="18"/>
          <w:szCs w:val="18"/>
        </w:rPr>
        <w:t xml:space="preserve">iorgio.boni@unige.it </w:t>
      </w:r>
    </w:p>
    <w:p w14:paraId="42FDD918" w14:textId="5448FF3E" w:rsidR="003F6B11" w:rsidRPr="00283283" w:rsidRDefault="005C2D4E">
      <w:pPr>
        <w:pBdr>
          <w:top w:val="nil"/>
          <w:left w:val="nil"/>
          <w:bottom w:val="nil"/>
          <w:right w:val="nil"/>
          <w:between w:val="nil"/>
        </w:pBdr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</w:pPr>
      <w:r>
        <w:rPr>
          <w:rFonts w:ascii="Fira Sans" w:eastAsia="Fira Sans" w:hAnsi="Fira Sans" w:cs="Fira Sans"/>
          <w:i/>
          <w:color w:val="000000"/>
          <w:sz w:val="18"/>
          <w:szCs w:val="18"/>
          <w:vertAlign w:val="superscript"/>
        </w:rPr>
        <w:t>2</w:t>
      </w:r>
      <w:r w:rsidR="00283283" w:rsidRPr="00283283">
        <w:rPr>
          <w:rFonts w:ascii="Fira Sans" w:eastAsia="Fira Sans" w:hAnsi="Fira Sans" w:cs="Fira Sans"/>
          <w:i/>
          <w:color w:val="000000"/>
          <w:sz w:val="18"/>
          <w:szCs w:val="18"/>
          <w:vertAlign w:val="superscript"/>
        </w:rPr>
        <w:t xml:space="preserve"> </w:t>
      </w:r>
      <w:r w:rsidR="00AA6EEA">
        <w:rPr>
          <w:rFonts w:ascii="Fira Sans" w:eastAsia="Fira Sans" w:hAnsi="Fira Sans" w:cs="Fira Sans"/>
          <w:i/>
          <w:color w:val="000000"/>
          <w:sz w:val="18"/>
          <w:szCs w:val="18"/>
        </w:rPr>
        <w:t>Dipartimento</w:t>
      </w:r>
      <w:r w:rsidR="00283283">
        <w:rPr>
          <w:rFonts w:ascii="Fira Sans" w:eastAsia="Fira Sans" w:hAnsi="Fira Sans" w:cs="Fira Sans"/>
          <w:i/>
          <w:color w:val="000000"/>
          <w:sz w:val="18"/>
          <w:szCs w:val="18"/>
        </w:rPr>
        <w:t xml:space="preserve"> di Scienze della Terra, dell’Ambiente e della Vita, Università degli Studi di Genova</w:t>
      </w:r>
      <w:r w:rsidR="00AA6EEA">
        <w:rPr>
          <w:rFonts w:ascii="Fira Sans" w:eastAsia="Fira Sans" w:hAnsi="Fira Sans" w:cs="Fira Sans"/>
          <w:i/>
          <w:color w:val="000000"/>
          <w:sz w:val="18"/>
          <w:szCs w:val="18"/>
        </w:rPr>
        <w:t xml:space="preserve">. </w:t>
      </w:r>
      <w:r w:rsidR="00AA6EEA" w:rsidRPr="00283283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 xml:space="preserve">E-mail: </w:t>
      </w:r>
      <w:r w:rsidR="00283283" w:rsidRPr="00283283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>faccini</w:t>
      </w:r>
      <w:r w:rsidR="00AA6EEA" w:rsidRPr="00283283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>@uni</w:t>
      </w:r>
      <w:r w:rsidR="00283283" w:rsidRPr="00283283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>ge</w:t>
      </w:r>
      <w:r w:rsidR="00AA6EEA" w:rsidRPr="00283283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 xml:space="preserve">.it </w:t>
      </w:r>
    </w:p>
    <w:p w14:paraId="1F7E4B75" w14:textId="0F671D12" w:rsidR="003F6B11" w:rsidRPr="00283283" w:rsidRDefault="005C2D4E">
      <w:pPr>
        <w:pBdr>
          <w:top w:val="nil"/>
          <w:left w:val="nil"/>
          <w:bottom w:val="nil"/>
          <w:right w:val="nil"/>
          <w:between w:val="nil"/>
        </w:pBdr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</w:pPr>
      <w:r w:rsidRPr="009C5B6A">
        <w:rPr>
          <w:rFonts w:ascii="Fira Sans" w:eastAsia="Fira Sans" w:hAnsi="Fira Sans" w:cs="Fira Sans"/>
          <w:i/>
          <w:color w:val="000000"/>
          <w:sz w:val="18"/>
          <w:szCs w:val="18"/>
          <w:vertAlign w:val="superscript"/>
          <w:lang w:val="en-US"/>
        </w:rPr>
        <w:t>3</w:t>
      </w:r>
      <w:r w:rsidR="00AA6EEA" w:rsidRPr="009C5B6A">
        <w:rPr>
          <w:rFonts w:ascii="Fira Sans" w:eastAsia="Fira Sans" w:hAnsi="Fira Sans" w:cs="Fira Sans"/>
          <w:i/>
          <w:color w:val="000000"/>
          <w:sz w:val="18"/>
          <w:szCs w:val="18"/>
          <w:vertAlign w:val="superscript"/>
          <w:lang w:val="en-US"/>
        </w:rPr>
        <w:t xml:space="preserve"> </w:t>
      </w:r>
      <w:r w:rsidR="00283283" w:rsidRPr="009C5B6A">
        <w:rPr>
          <w:rFonts w:ascii="Fira Sans" w:hAnsi="Fira Sans" w:cs="Arial"/>
          <w:i/>
          <w:iCs/>
          <w:sz w:val="18"/>
          <w:szCs w:val="18"/>
          <w:shd w:val="clear" w:color="auto" w:fill="FFFFFF"/>
          <w:lang w:val="en-US"/>
        </w:rPr>
        <w:t>Geographical Information Systems International Group</w:t>
      </w:r>
      <w:r w:rsidR="00AA6EEA" w:rsidRPr="009C5B6A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 xml:space="preserve">, </w:t>
      </w:r>
      <w:r w:rsidR="00283283" w:rsidRPr="009C5B6A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>Genova</w:t>
      </w:r>
      <w:r w:rsidR="00AA6EEA" w:rsidRPr="009C5B6A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 xml:space="preserve">. E-mail: </w:t>
      </w:r>
      <w:r w:rsidR="00283283" w:rsidRPr="009C5B6A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>gpaliaga</w:t>
      </w:r>
      <w:r w:rsidR="00AA6EEA" w:rsidRPr="009C5B6A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>@</w:t>
      </w:r>
      <w:r w:rsidR="00283283" w:rsidRPr="009C5B6A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>gmail.com</w:t>
      </w:r>
      <w:r w:rsidR="00AA6EEA" w:rsidRPr="00283283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 xml:space="preserve"> </w:t>
      </w:r>
    </w:p>
    <w:p w14:paraId="410AF10D" w14:textId="1556108C" w:rsidR="00283283" w:rsidRPr="00C3775D" w:rsidRDefault="005C2D4E" w:rsidP="00283283">
      <w:pPr>
        <w:pBdr>
          <w:top w:val="nil"/>
          <w:left w:val="nil"/>
          <w:bottom w:val="nil"/>
          <w:right w:val="nil"/>
          <w:between w:val="nil"/>
        </w:pBdr>
        <w:rPr>
          <w:rFonts w:ascii="Fira Sans" w:eastAsia="Fira Sans" w:hAnsi="Fira Sans" w:cs="Fira Sans"/>
          <w:i/>
          <w:color w:val="000000"/>
          <w:sz w:val="18"/>
          <w:szCs w:val="18"/>
        </w:rPr>
      </w:pPr>
      <w:r>
        <w:rPr>
          <w:rFonts w:ascii="Fira Sans" w:eastAsia="Fira Sans" w:hAnsi="Fira Sans" w:cs="Fira Sans"/>
          <w:i/>
          <w:color w:val="000000"/>
          <w:sz w:val="18"/>
          <w:szCs w:val="18"/>
          <w:vertAlign w:val="superscript"/>
          <w:lang w:val="en-US"/>
        </w:rPr>
        <w:t>4</w:t>
      </w:r>
      <w:r w:rsidR="00283283" w:rsidRPr="00283283">
        <w:rPr>
          <w:rFonts w:ascii="Fira Sans" w:eastAsia="Fira Sans" w:hAnsi="Fira Sans" w:cs="Fira Sans"/>
          <w:i/>
          <w:color w:val="000000"/>
          <w:sz w:val="18"/>
          <w:szCs w:val="18"/>
          <w:vertAlign w:val="superscript"/>
          <w:lang w:val="en-US"/>
        </w:rPr>
        <w:t xml:space="preserve"> </w:t>
      </w:r>
      <w:r w:rsidR="00283283">
        <w:rPr>
          <w:rFonts w:ascii="Fira Sans" w:hAnsi="Fira Sans" w:cs="Arial"/>
          <w:i/>
          <w:iCs/>
          <w:sz w:val="18"/>
          <w:szCs w:val="18"/>
          <w:shd w:val="clear" w:color="auto" w:fill="FFFFFF"/>
          <w:lang w:val="en-US"/>
        </w:rPr>
        <w:t>CIMA Research Foundations, Savona.</w:t>
      </w:r>
      <w:r w:rsidR="00283283" w:rsidRPr="00283283">
        <w:rPr>
          <w:rFonts w:ascii="Fira Sans" w:eastAsia="Fira Sans" w:hAnsi="Fira Sans" w:cs="Fira Sans"/>
          <w:i/>
          <w:color w:val="000000"/>
          <w:sz w:val="18"/>
          <w:szCs w:val="18"/>
          <w:lang w:val="en-US"/>
        </w:rPr>
        <w:t xml:space="preserve"> </w:t>
      </w:r>
      <w:r w:rsidR="00283283" w:rsidRPr="00C3775D">
        <w:rPr>
          <w:rFonts w:ascii="Fira Sans" w:eastAsia="Fira Sans" w:hAnsi="Fira Sans" w:cs="Fira Sans"/>
          <w:i/>
          <w:color w:val="000000"/>
          <w:sz w:val="18"/>
          <w:szCs w:val="18"/>
        </w:rPr>
        <w:t xml:space="preserve">E-mail: </w:t>
      </w:r>
      <w:r w:rsidR="00C3775D" w:rsidRPr="00C3775D">
        <w:rPr>
          <w:rFonts w:ascii="Fira Sans" w:eastAsia="Fira Sans" w:hAnsi="Fira Sans" w:cs="Fira Sans"/>
          <w:i/>
          <w:color w:val="000000"/>
          <w:sz w:val="18"/>
          <w:szCs w:val="18"/>
        </w:rPr>
        <w:t>a</w:t>
      </w:r>
      <w:r w:rsidR="00283283" w:rsidRPr="00C3775D">
        <w:rPr>
          <w:rFonts w:ascii="Fira Sans" w:eastAsia="Fira Sans" w:hAnsi="Fira Sans" w:cs="Fira Sans"/>
          <w:i/>
          <w:color w:val="000000"/>
          <w:sz w:val="18"/>
          <w:szCs w:val="18"/>
        </w:rPr>
        <w:t xml:space="preserve">ntonio.parodi@cimafoundations.com </w:t>
      </w:r>
    </w:p>
    <w:p w14:paraId="4B2183E5" w14:textId="77777777" w:rsidR="003F6B11" w:rsidRPr="00C3775D" w:rsidRDefault="003F6B11">
      <w:pPr>
        <w:pBdr>
          <w:top w:val="nil"/>
          <w:left w:val="nil"/>
          <w:bottom w:val="nil"/>
          <w:right w:val="nil"/>
          <w:between w:val="nil"/>
        </w:pBdr>
        <w:rPr>
          <w:rFonts w:ascii="Fira Sans" w:eastAsia="Fira Sans" w:hAnsi="Fira Sans" w:cs="Fira Sans"/>
          <w:i/>
          <w:color w:val="000000"/>
          <w:sz w:val="20"/>
          <w:szCs w:val="20"/>
        </w:rPr>
      </w:pPr>
    </w:p>
    <w:p w14:paraId="5FCDD177" w14:textId="77777777" w:rsidR="003F6B11" w:rsidRPr="00C3775D" w:rsidRDefault="003F6B11">
      <w:pPr>
        <w:pBdr>
          <w:top w:val="nil"/>
          <w:left w:val="nil"/>
          <w:bottom w:val="nil"/>
          <w:right w:val="nil"/>
          <w:between w:val="nil"/>
        </w:pBdr>
        <w:rPr>
          <w:rFonts w:ascii="Fira Sans" w:eastAsia="Fira Sans" w:hAnsi="Fira Sans" w:cs="Fira Sans"/>
          <w:i/>
          <w:color w:val="000000"/>
        </w:rPr>
      </w:pPr>
    </w:p>
    <w:p w14:paraId="75E9A3EF" w14:textId="5E449951" w:rsidR="003F6B11" w:rsidRDefault="00AA6EEA">
      <w:pPr>
        <w:pBdr>
          <w:top w:val="nil"/>
          <w:left w:val="nil"/>
          <w:bottom w:val="nil"/>
          <w:right w:val="nil"/>
          <w:between w:val="nil"/>
        </w:pBdr>
        <w:rPr>
          <w:rFonts w:ascii="Fira Sans" w:eastAsia="Fira Sans" w:hAnsi="Fira Sans" w:cs="Fira Sans"/>
          <w:color w:val="000000"/>
        </w:rPr>
      </w:pPr>
      <w:r>
        <w:rPr>
          <w:rFonts w:ascii="Fira Sans" w:eastAsia="Fira Sans" w:hAnsi="Fira Sans" w:cs="Fira Sans"/>
          <w:b/>
          <w:color w:val="000000"/>
        </w:rPr>
        <w:t xml:space="preserve">Sommario </w:t>
      </w:r>
    </w:p>
    <w:p w14:paraId="4BC6606D" w14:textId="3E5ED62C" w:rsidR="009E7C85" w:rsidRPr="009E7C85" w:rsidRDefault="009E7C85" w:rsidP="009C5B6A">
      <w:pPr>
        <w:pStyle w:val="NormaleWeb"/>
        <w:spacing w:before="0" w:beforeAutospacing="0" w:after="0" w:afterAutospacing="0"/>
        <w:jc w:val="both"/>
        <w:rPr>
          <w:rFonts w:ascii="Fira Sans" w:hAnsi="Fira Sans"/>
          <w:color w:val="404041"/>
          <w:sz w:val="20"/>
          <w:szCs w:val="20"/>
          <w:shd w:val="clear" w:color="auto" w:fill="FFFFFF"/>
        </w:rPr>
      </w:pPr>
      <w:r w:rsidRPr="009E7C85">
        <w:rPr>
          <w:rFonts w:ascii="Fira Sans" w:hAnsi="Fira Sans"/>
          <w:sz w:val="20"/>
          <w:szCs w:val="20"/>
        </w:rPr>
        <w:t>Il territorio ligure è storicamente soggetto a frane</w:t>
      </w:r>
      <w:r w:rsidR="005178A9">
        <w:rPr>
          <w:rFonts w:ascii="Fira Sans" w:hAnsi="Fira Sans"/>
          <w:sz w:val="20"/>
          <w:szCs w:val="20"/>
        </w:rPr>
        <w:t xml:space="preserve"> rapide</w:t>
      </w:r>
      <w:r w:rsidRPr="009E7C85">
        <w:rPr>
          <w:rFonts w:ascii="Fira Sans" w:hAnsi="Fira Sans"/>
          <w:sz w:val="20"/>
          <w:szCs w:val="20"/>
        </w:rPr>
        <w:t xml:space="preserve">, tra i ‘Natural Hazards’ </w:t>
      </w:r>
      <w:r w:rsidRPr="009E7C85">
        <w:rPr>
          <w:rFonts w:ascii="Fira Sans" w:hAnsi="Fira Sans"/>
          <w:color w:val="404041"/>
          <w:sz w:val="20"/>
          <w:szCs w:val="20"/>
          <w:shd w:val="clear" w:color="auto" w:fill="FFFFFF"/>
        </w:rPr>
        <w:t>più ricorrenti e diffusi, innescat</w:t>
      </w:r>
      <w:r w:rsidR="005178A9">
        <w:rPr>
          <w:rFonts w:ascii="Fira Sans" w:hAnsi="Fira Sans"/>
          <w:color w:val="404041"/>
          <w:sz w:val="20"/>
          <w:szCs w:val="20"/>
          <w:shd w:val="clear" w:color="auto" w:fill="FFFFFF"/>
        </w:rPr>
        <w:t>e</w:t>
      </w:r>
      <w:r w:rsidRPr="009E7C85">
        <w:rPr>
          <w:rFonts w:ascii="Fira Sans" w:hAnsi="Fira Sans"/>
          <w:color w:val="404041"/>
          <w:sz w:val="20"/>
          <w:szCs w:val="20"/>
          <w:shd w:val="clear" w:color="auto" w:fill="FFFFFF"/>
        </w:rPr>
        <w:t xml:space="preserve"> da precipitazioni prolungate</w:t>
      </w:r>
      <w:r w:rsidRPr="009E7C85" w:rsidDel="00C7146C">
        <w:rPr>
          <w:rFonts w:ascii="Fira Sans" w:hAnsi="Fira Sans"/>
          <w:color w:val="404041"/>
          <w:sz w:val="20"/>
          <w:szCs w:val="20"/>
          <w:shd w:val="clear" w:color="auto" w:fill="FFFFFF"/>
        </w:rPr>
        <w:t xml:space="preserve"> </w:t>
      </w:r>
      <w:r w:rsidRPr="009E7C85">
        <w:rPr>
          <w:rFonts w:ascii="Fira Sans" w:hAnsi="Fira Sans"/>
          <w:color w:val="404041"/>
          <w:sz w:val="20"/>
          <w:szCs w:val="20"/>
          <w:shd w:val="clear" w:color="auto" w:fill="FFFFFF"/>
        </w:rPr>
        <w:t>o piogge intense di breve durata: gli eventi del 4 ottobre 2021 (valli Bormida e Stura), del 4 novembre 2011 (val Bisagno) e del 25 settembre 2011 (Cinque Terre e Val di Vara) hanno determinato nuovi record di pioggia a scala nazionale e internazionale.</w:t>
      </w:r>
    </w:p>
    <w:p w14:paraId="146E0FF7" w14:textId="2A8C702D" w:rsidR="009E7C85" w:rsidRPr="009E7C85" w:rsidRDefault="005178A9" w:rsidP="009C5B6A">
      <w:pPr>
        <w:pStyle w:val="NormaleWeb"/>
        <w:spacing w:before="0" w:beforeAutospacing="0" w:after="0" w:afterAutospacing="0"/>
        <w:jc w:val="both"/>
        <w:rPr>
          <w:rFonts w:ascii="Fira Sans" w:hAnsi="Fira Sans"/>
          <w:color w:val="404041"/>
          <w:sz w:val="20"/>
          <w:szCs w:val="20"/>
          <w:shd w:val="clear" w:color="auto" w:fill="FFFFFF"/>
        </w:rPr>
      </w:pPr>
      <w:r>
        <w:rPr>
          <w:rFonts w:ascii="Fira Sans" w:hAnsi="Fira Sans"/>
          <w:color w:val="404041"/>
          <w:sz w:val="20"/>
          <w:szCs w:val="20"/>
          <w:shd w:val="clear" w:color="auto" w:fill="FFFFFF"/>
        </w:rPr>
        <w:t xml:space="preserve">Frane </w:t>
      </w:r>
      <w:r w:rsidR="009E7C85" w:rsidRPr="009E7C85">
        <w:rPr>
          <w:rFonts w:ascii="Fira Sans" w:hAnsi="Fira Sans"/>
          <w:color w:val="404041"/>
          <w:sz w:val="20"/>
          <w:szCs w:val="20"/>
          <w:shd w:val="clear" w:color="auto" w:fill="FFFFFF"/>
        </w:rPr>
        <w:t>rapid</w:t>
      </w:r>
      <w:r>
        <w:rPr>
          <w:rFonts w:ascii="Fira Sans" w:hAnsi="Fira Sans"/>
          <w:color w:val="404041"/>
          <w:sz w:val="20"/>
          <w:szCs w:val="20"/>
          <w:shd w:val="clear" w:color="auto" w:fill="FFFFFF"/>
        </w:rPr>
        <w:t>e</w:t>
      </w:r>
      <w:r w:rsidR="009E7C85" w:rsidRPr="009E7C85">
        <w:rPr>
          <w:rFonts w:ascii="Fira Sans" w:hAnsi="Fira Sans"/>
          <w:color w:val="404041"/>
          <w:sz w:val="20"/>
          <w:szCs w:val="20"/>
          <w:shd w:val="clear" w:color="auto" w:fill="FFFFFF"/>
        </w:rPr>
        <w:t xml:space="preserve"> con elevato potere distruttivo si sono verificat</w:t>
      </w:r>
      <w:r>
        <w:rPr>
          <w:rFonts w:ascii="Fira Sans" w:hAnsi="Fira Sans"/>
          <w:color w:val="404041"/>
          <w:sz w:val="20"/>
          <w:szCs w:val="20"/>
          <w:shd w:val="clear" w:color="auto" w:fill="FFFFFF"/>
        </w:rPr>
        <w:t>e</w:t>
      </w:r>
      <w:r w:rsidR="009E7C85" w:rsidRPr="009E7C85">
        <w:rPr>
          <w:rFonts w:ascii="Fira Sans" w:hAnsi="Fira Sans"/>
          <w:color w:val="404041"/>
          <w:sz w:val="20"/>
          <w:szCs w:val="20"/>
          <w:shd w:val="clear" w:color="auto" w:fill="FFFFFF"/>
        </w:rPr>
        <w:t xml:space="preserve"> su tutto il territorio</w:t>
      </w:r>
      <w:r w:rsidR="00B5354A">
        <w:rPr>
          <w:rFonts w:ascii="Fira Sans" w:hAnsi="Fira Sans"/>
          <w:color w:val="404041"/>
          <w:sz w:val="20"/>
          <w:szCs w:val="20"/>
          <w:shd w:val="clear" w:color="auto" w:fill="FFFFFF"/>
        </w:rPr>
        <w:t>.</w:t>
      </w:r>
      <w:r w:rsidR="009E7C85" w:rsidRPr="009E7C85">
        <w:rPr>
          <w:rFonts w:ascii="Fira Sans" w:hAnsi="Fira Sans"/>
          <w:color w:val="404041"/>
          <w:sz w:val="20"/>
          <w:szCs w:val="20"/>
          <w:shd w:val="clear" w:color="auto" w:fill="FFFFFF"/>
        </w:rPr>
        <w:t xml:space="preserve"> </w:t>
      </w:r>
      <w:r w:rsidR="00B5354A">
        <w:rPr>
          <w:rFonts w:ascii="Fira Sans" w:hAnsi="Fira Sans"/>
          <w:color w:val="404041"/>
          <w:sz w:val="20"/>
          <w:szCs w:val="20"/>
          <w:shd w:val="clear" w:color="auto" w:fill="FFFFFF"/>
        </w:rPr>
        <w:t>T</w:t>
      </w:r>
      <w:r w:rsidR="009E7C85" w:rsidRPr="009E7C85">
        <w:rPr>
          <w:rFonts w:ascii="Fira Sans" w:hAnsi="Fira Sans"/>
          <w:color w:val="404041"/>
          <w:sz w:val="20"/>
          <w:szCs w:val="20"/>
          <w:shd w:val="clear" w:color="auto" w:fill="FFFFFF"/>
        </w:rPr>
        <w:t>ra quelli che hanno determinato più gravi effetti al suolo, tra cui perdita di vite umane, si ricordano</w:t>
      </w:r>
      <w:r w:rsidR="00B5354A">
        <w:rPr>
          <w:rFonts w:ascii="Fira Sans" w:hAnsi="Fira Sans"/>
          <w:color w:val="404041"/>
          <w:sz w:val="20"/>
          <w:szCs w:val="20"/>
          <w:shd w:val="clear" w:color="auto" w:fill="FFFFFF"/>
        </w:rPr>
        <w:t xml:space="preserve"> quelli che hanno interessato:</w:t>
      </w:r>
      <w:r w:rsidR="009E7C85" w:rsidRPr="009E7C85">
        <w:rPr>
          <w:rFonts w:ascii="Fira Sans" w:hAnsi="Fira Sans"/>
          <w:color w:val="404041"/>
          <w:sz w:val="20"/>
          <w:szCs w:val="20"/>
          <w:shd w:val="clear" w:color="auto" w:fill="FFFFFF"/>
        </w:rPr>
        <w:t xml:space="preserve"> la Val di Vara e </w:t>
      </w:r>
      <w:r w:rsidR="00B5354A">
        <w:rPr>
          <w:rFonts w:ascii="Fira Sans" w:hAnsi="Fira Sans"/>
          <w:color w:val="404041"/>
          <w:sz w:val="20"/>
          <w:szCs w:val="20"/>
          <w:shd w:val="clear" w:color="auto" w:fill="FFFFFF"/>
        </w:rPr>
        <w:t>le</w:t>
      </w:r>
      <w:r w:rsidR="009E7C85" w:rsidRPr="009E7C85">
        <w:rPr>
          <w:rFonts w:ascii="Fira Sans" w:hAnsi="Fira Sans"/>
          <w:color w:val="404041"/>
          <w:sz w:val="20"/>
          <w:szCs w:val="20"/>
          <w:shd w:val="clear" w:color="auto" w:fill="FFFFFF"/>
        </w:rPr>
        <w:t xml:space="preserve"> Cinque Terre nel 2011, Gazzo di Leivi nel 2014, Lavina di Rezzo nel 2016, Madonna del Monte (Savona) e Cenova di Rezzo nel 2019 e l’alta Val </w:t>
      </w:r>
      <w:proofErr w:type="spellStart"/>
      <w:r w:rsidR="009E7C85" w:rsidRPr="009E7C85">
        <w:rPr>
          <w:rFonts w:ascii="Fira Sans" w:hAnsi="Fira Sans"/>
          <w:color w:val="404041"/>
          <w:sz w:val="20"/>
          <w:szCs w:val="20"/>
          <w:shd w:val="clear" w:color="auto" w:fill="FFFFFF"/>
        </w:rPr>
        <w:t>Roja</w:t>
      </w:r>
      <w:proofErr w:type="spellEnd"/>
      <w:r w:rsidR="009E7C85" w:rsidRPr="009E7C85">
        <w:rPr>
          <w:rFonts w:ascii="Fira Sans" w:hAnsi="Fira Sans"/>
          <w:color w:val="404041"/>
          <w:sz w:val="20"/>
          <w:szCs w:val="20"/>
          <w:shd w:val="clear" w:color="auto" w:fill="FFFFFF"/>
        </w:rPr>
        <w:t xml:space="preserve"> nel 2020. </w:t>
      </w:r>
      <w:r w:rsidR="00B5354A">
        <w:rPr>
          <w:rFonts w:ascii="Fira Sans" w:hAnsi="Fira Sans"/>
          <w:color w:val="404041"/>
          <w:sz w:val="20"/>
          <w:szCs w:val="20"/>
          <w:shd w:val="clear" w:color="auto" w:fill="FFFFFF"/>
        </w:rPr>
        <w:t xml:space="preserve">Elemento comune tra questi fenomeni è rappresentato dalla presenza di terrazzamenti con muri a secco, in larga parte e quasi sempre in stato di abbandono. </w:t>
      </w:r>
    </w:p>
    <w:p w14:paraId="5A21410B" w14:textId="1224AC52" w:rsidR="009E7C85" w:rsidRPr="009E7C85" w:rsidRDefault="009E7C85" w:rsidP="009C5B6A">
      <w:pPr>
        <w:pStyle w:val="NormaleWeb"/>
        <w:spacing w:before="0" w:beforeAutospacing="0" w:after="0" w:afterAutospacing="0"/>
        <w:jc w:val="both"/>
        <w:rPr>
          <w:rFonts w:ascii="Fira Sans" w:hAnsi="Fira Sans"/>
          <w:sz w:val="20"/>
          <w:szCs w:val="20"/>
        </w:rPr>
      </w:pPr>
      <w:r w:rsidRPr="009E7C85">
        <w:rPr>
          <w:rFonts w:ascii="Fira Sans" w:hAnsi="Fira Sans"/>
          <w:sz w:val="20"/>
          <w:szCs w:val="20"/>
        </w:rPr>
        <w:t xml:space="preserve">Questa ricerca presenta </w:t>
      </w:r>
      <w:r w:rsidR="005178A9">
        <w:rPr>
          <w:rFonts w:ascii="Fira Sans" w:hAnsi="Fira Sans"/>
          <w:sz w:val="20"/>
          <w:szCs w:val="20"/>
        </w:rPr>
        <w:t>le</w:t>
      </w:r>
      <w:r w:rsidRPr="009E7C85">
        <w:rPr>
          <w:rFonts w:ascii="Fira Sans" w:hAnsi="Fira Sans"/>
          <w:sz w:val="20"/>
          <w:szCs w:val="20"/>
        </w:rPr>
        <w:t xml:space="preserve"> analisi preliminari sui processi di dissesto geo-idrologico occorsi nel bacino idrografico del Torrente Giara di Rezzo</w:t>
      </w:r>
      <w:r w:rsidR="005178A9">
        <w:rPr>
          <w:rFonts w:ascii="Fira Sans" w:hAnsi="Fira Sans"/>
          <w:sz w:val="20"/>
          <w:szCs w:val="20"/>
        </w:rPr>
        <w:t xml:space="preserve"> (Alta Valle Arroscia)</w:t>
      </w:r>
      <w:r w:rsidRPr="009E7C85">
        <w:rPr>
          <w:rFonts w:ascii="Fira Sans" w:hAnsi="Fira Sans"/>
          <w:sz w:val="20"/>
          <w:szCs w:val="20"/>
        </w:rPr>
        <w:t xml:space="preserve">, sia in termini di profilo meteo-idrologico </w:t>
      </w:r>
      <w:r w:rsidR="009C5B6A">
        <w:rPr>
          <w:rFonts w:ascii="Fira Sans" w:hAnsi="Fira Sans"/>
          <w:sz w:val="20"/>
          <w:szCs w:val="20"/>
        </w:rPr>
        <w:t>che di</w:t>
      </w:r>
      <w:r w:rsidR="005178A9">
        <w:rPr>
          <w:rFonts w:ascii="Fira Sans" w:hAnsi="Fira Sans"/>
          <w:sz w:val="20"/>
          <w:szCs w:val="20"/>
        </w:rPr>
        <w:t xml:space="preserve"> </w:t>
      </w:r>
      <w:r w:rsidRPr="009E7C85">
        <w:rPr>
          <w:rFonts w:ascii="Fira Sans" w:hAnsi="Fira Sans"/>
          <w:sz w:val="20"/>
          <w:szCs w:val="20"/>
        </w:rPr>
        <w:t>effetti al suolo.</w:t>
      </w:r>
      <w:r w:rsidR="009C5B6A">
        <w:rPr>
          <w:rFonts w:ascii="Fira Sans" w:hAnsi="Fira Sans"/>
          <w:sz w:val="20"/>
          <w:szCs w:val="20"/>
        </w:rPr>
        <w:t xml:space="preserve"> </w:t>
      </w:r>
      <w:r w:rsidRPr="009E7C85">
        <w:rPr>
          <w:rFonts w:ascii="Fira Sans" w:hAnsi="Fira Sans"/>
          <w:sz w:val="20"/>
          <w:szCs w:val="20"/>
        </w:rPr>
        <w:t>Si tratta di due frane a sviluppo rapido e significativa propagazione</w:t>
      </w:r>
      <w:r w:rsidR="009C5B6A">
        <w:rPr>
          <w:rFonts w:ascii="Fira Sans" w:hAnsi="Fira Sans"/>
          <w:sz w:val="20"/>
          <w:szCs w:val="20"/>
        </w:rPr>
        <w:t>,</w:t>
      </w:r>
      <w:r w:rsidRPr="009E7C85">
        <w:rPr>
          <w:rFonts w:ascii="Fira Sans" w:hAnsi="Fira Sans"/>
          <w:sz w:val="20"/>
          <w:szCs w:val="20"/>
        </w:rPr>
        <w:t xml:space="preserve"> innescate a seguito di precipitazioni prolungate </w:t>
      </w:r>
      <w:r w:rsidR="00B5354A">
        <w:rPr>
          <w:rFonts w:ascii="Fira Sans" w:hAnsi="Fira Sans"/>
          <w:sz w:val="20"/>
          <w:szCs w:val="20"/>
        </w:rPr>
        <w:t>avvenute</w:t>
      </w:r>
      <w:r w:rsidRPr="009E7C85">
        <w:rPr>
          <w:rFonts w:ascii="Fira Sans" w:hAnsi="Fira Sans"/>
          <w:sz w:val="20"/>
          <w:szCs w:val="20"/>
        </w:rPr>
        <w:t xml:space="preserve"> nel</w:t>
      </w:r>
      <w:r w:rsidR="00B5354A">
        <w:rPr>
          <w:rFonts w:ascii="Fira Sans" w:hAnsi="Fira Sans"/>
          <w:sz w:val="20"/>
          <w:szCs w:val="20"/>
        </w:rPr>
        <w:t>l’</w:t>
      </w:r>
      <w:r w:rsidRPr="009E7C85">
        <w:rPr>
          <w:rFonts w:ascii="Fira Sans" w:hAnsi="Fira Sans"/>
          <w:sz w:val="20"/>
          <w:szCs w:val="20"/>
        </w:rPr>
        <w:t>autunn</w:t>
      </w:r>
      <w:r w:rsidR="00B5354A">
        <w:rPr>
          <w:rFonts w:ascii="Fira Sans" w:hAnsi="Fira Sans"/>
          <w:sz w:val="20"/>
          <w:szCs w:val="20"/>
        </w:rPr>
        <w:t>o</w:t>
      </w:r>
      <w:r w:rsidRPr="009E7C85">
        <w:rPr>
          <w:rFonts w:ascii="Fira Sans" w:hAnsi="Fira Sans"/>
          <w:sz w:val="20"/>
          <w:szCs w:val="20"/>
        </w:rPr>
        <w:t xml:space="preserve"> del 2016 e del 2019</w:t>
      </w:r>
      <w:r w:rsidR="00B5354A">
        <w:rPr>
          <w:rFonts w:ascii="Fira Sans" w:hAnsi="Fira Sans"/>
          <w:sz w:val="20"/>
          <w:szCs w:val="20"/>
        </w:rPr>
        <w:t>.</w:t>
      </w:r>
      <w:r w:rsidRPr="009E7C85">
        <w:rPr>
          <w:rFonts w:ascii="Fira Sans" w:hAnsi="Fira Sans"/>
          <w:sz w:val="20"/>
          <w:szCs w:val="20"/>
        </w:rPr>
        <w:t xml:space="preserve"> </w:t>
      </w:r>
      <w:r w:rsidR="00B5354A">
        <w:rPr>
          <w:rFonts w:ascii="Fira Sans" w:hAnsi="Fira Sans"/>
          <w:sz w:val="20"/>
          <w:szCs w:val="20"/>
        </w:rPr>
        <w:t>G</w:t>
      </w:r>
      <w:r w:rsidRPr="009E7C85">
        <w:rPr>
          <w:rFonts w:ascii="Fira Sans" w:hAnsi="Fira Sans"/>
          <w:sz w:val="20"/>
          <w:szCs w:val="20"/>
        </w:rPr>
        <w:t xml:space="preserve">ravi </w:t>
      </w:r>
      <w:r w:rsidR="005178A9">
        <w:rPr>
          <w:rFonts w:ascii="Fira Sans" w:hAnsi="Fira Sans"/>
          <w:sz w:val="20"/>
          <w:szCs w:val="20"/>
        </w:rPr>
        <w:t xml:space="preserve">danni </w:t>
      </w:r>
      <w:r w:rsidR="00B5354A">
        <w:rPr>
          <w:rFonts w:ascii="Fira Sans" w:hAnsi="Fira Sans"/>
          <w:sz w:val="20"/>
          <w:szCs w:val="20"/>
        </w:rPr>
        <w:t xml:space="preserve">hanno interessato </w:t>
      </w:r>
      <w:r w:rsidR="00B5354A" w:rsidRPr="009E7C85">
        <w:rPr>
          <w:rFonts w:ascii="Fira Sans" w:hAnsi="Fira Sans"/>
          <w:sz w:val="20"/>
          <w:szCs w:val="20"/>
        </w:rPr>
        <w:t>le</w:t>
      </w:r>
      <w:r w:rsidR="00B5354A">
        <w:rPr>
          <w:rFonts w:ascii="Fira Sans" w:hAnsi="Fira Sans"/>
          <w:sz w:val="20"/>
          <w:szCs w:val="20"/>
        </w:rPr>
        <w:t xml:space="preserve"> </w:t>
      </w:r>
      <w:r w:rsidRPr="009E7C85">
        <w:rPr>
          <w:rFonts w:ascii="Fira Sans" w:hAnsi="Fira Sans"/>
          <w:sz w:val="20"/>
          <w:szCs w:val="20"/>
        </w:rPr>
        <w:t xml:space="preserve">frazioni di Borghetto di Lavina e di Cenova </w:t>
      </w:r>
      <w:r w:rsidR="005178A9">
        <w:rPr>
          <w:rFonts w:ascii="Fira Sans" w:hAnsi="Fira Sans"/>
          <w:sz w:val="20"/>
          <w:szCs w:val="20"/>
        </w:rPr>
        <w:t>n</w:t>
      </w:r>
      <w:r w:rsidRPr="009E7C85">
        <w:rPr>
          <w:rFonts w:ascii="Fira Sans" w:hAnsi="Fira Sans"/>
          <w:sz w:val="20"/>
          <w:szCs w:val="20"/>
        </w:rPr>
        <w:t>el Comune di Rezzo.</w:t>
      </w:r>
    </w:p>
    <w:p w14:paraId="05BEF2F9" w14:textId="25E0890A" w:rsidR="005178A9" w:rsidRDefault="009E7C85" w:rsidP="009E7C85">
      <w:pPr>
        <w:jc w:val="both"/>
        <w:rPr>
          <w:rFonts w:ascii="Fira Sans" w:hAnsi="Fira Sans" w:cs="Times New Roman"/>
          <w:sz w:val="20"/>
          <w:szCs w:val="20"/>
        </w:rPr>
      </w:pPr>
      <w:r w:rsidRPr="009E7C85">
        <w:rPr>
          <w:rFonts w:ascii="Fira Sans" w:hAnsi="Fira Sans" w:cs="Times New Roman"/>
          <w:sz w:val="20"/>
          <w:szCs w:val="20"/>
        </w:rPr>
        <w:t xml:space="preserve">L’evento del 25 novembre 2016 è stato innescato da una precipitazione di oltre 600 mm occorsa tra il 21 e il 25 novembre (stazione di Pieve di Teco, rete Arpal), con </w:t>
      </w:r>
      <w:r w:rsidR="009C5B6A">
        <w:rPr>
          <w:rFonts w:ascii="Fira Sans" w:hAnsi="Fira Sans" w:cs="Times New Roman"/>
          <w:sz w:val="20"/>
          <w:szCs w:val="20"/>
        </w:rPr>
        <w:t>intensità massime il</w:t>
      </w:r>
      <w:r w:rsidRPr="009E7C85">
        <w:rPr>
          <w:rFonts w:ascii="Fira Sans" w:hAnsi="Fira Sans" w:cs="Times New Roman"/>
          <w:sz w:val="20"/>
          <w:szCs w:val="20"/>
        </w:rPr>
        <w:t xml:space="preserve"> 24 novembre</w:t>
      </w:r>
      <w:r w:rsidR="009C5B6A">
        <w:rPr>
          <w:rFonts w:ascii="Fira Sans" w:hAnsi="Fira Sans" w:cs="Times New Roman"/>
          <w:sz w:val="20"/>
          <w:szCs w:val="20"/>
        </w:rPr>
        <w:t>:</w:t>
      </w:r>
      <w:r w:rsidRPr="009E7C85">
        <w:rPr>
          <w:rFonts w:ascii="Fira Sans" w:hAnsi="Fira Sans" w:cs="Times New Roman"/>
          <w:sz w:val="20"/>
          <w:szCs w:val="20"/>
        </w:rPr>
        <w:t xml:space="preserve"> 33 mm/h, 82 mm/3h, 131 mm/6h, 184mm/12 h e 310 mm/24h. Gli effetti al suolo sono consistiti in uno scivolamento nella porzione sommitale del versante a </w:t>
      </w:r>
      <w:r w:rsidR="005178A9">
        <w:rPr>
          <w:rFonts w:ascii="Fira Sans" w:hAnsi="Fira Sans" w:cs="Times New Roman"/>
          <w:sz w:val="20"/>
          <w:szCs w:val="20"/>
        </w:rPr>
        <w:t>800 m slm</w:t>
      </w:r>
      <w:r w:rsidR="00C3775D">
        <w:rPr>
          <w:rFonts w:ascii="Fira Sans" w:hAnsi="Fira Sans" w:cs="Times New Roman"/>
          <w:sz w:val="20"/>
          <w:szCs w:val="20"/>
        </w:rPr>
        <w:t xml:space="preserve"> in un </w:t>
      </w:r>
      <w:r w:rsidRPr="009E7C85">
        <w:rPr>
          <w:rFonts w:ascii="Fira Sans" w:hAnsi="Fira Sans" w:cs="Times New Roman"/>
          <w:sz w:val="20"/>
          <w:szCs w:val="20"/>
        </w:rPr>
        <w:t xml:space="preserve">piccolo bacino affluente in destra idrografica del T. Giara di Rezzo: a causa del particolare assetto geomorfologico il processo è evoluto rapidamente in una colata fangosa incanalata che ha distrutto alcuni edifici e la strada provinciale </w:t>
      </w:r>
      <w:r w:rsidR="005178A9">
        <w:rPr>
          <w:rFonts w:ascii="Fira Sans" w:hAnsi="Fira Sans" w:cs="Times New Roman"/>
          <w:sz w:val="20"/>
          <w:szCs w:val="20"/>
        </w:rPr>
        <w:t>n. 17.</w:t>
      </w:r>
      <w:r w:rsidR="009C5B6A">
        <w:rPr>
          <w:rFonts w:ascii="Fira Sans" w:hAnsi="Fira Sans" w:cs="Times New Roman"/>
          <w:sz w:val="20"/>
          <w:szCs w:val="20"/>
        </w:rPr>
        <w:t xml:space="preserve"> L’impiego dei rilievi </w:t>
      </w:r>
      <w:proofErr w:type="spellStart"/>
      <w:r w:rsidR="009C5B6A">
        <w:rPr>
          <w:rFonts w:ascii="Fira Sans" w:hAnsi="Fira Sans" w:cs="Times New Roman"/>
          <w:sz w:val="20"/>
          <w:szCs w:val="20"/>
        </w:rPr>
        <w:t>LiDAR</w:t>
      </w:r>
      <w:proofErr w:type="spellEnd"/>
      <w:r w:rsidR="009C5B6A">
        <w:rPr>
          <w:rFonts w:ascii="Fira Sans" w:hAnsi="Fira Sans" w:cs="Times New Roman"/>
          <w:sz w:val="20"/>
          <w:szCs w:val="20"/>
        </w:rPr>
        <w:t xml:space="preserve"> ha permesso di stimare</w:t>
      </w:r>
      <w:r w:rsidRPr="009E7C85">
        <w:rPr>
          <w:rFonts w:ascii="Fira Sans" w:hAnsi="Fira Sans" w:cs="Times New Roman"/>
          <w:sz w:val="20"/>
          <w:szCs w:val="20"/>
        </w:rPr>
        <w:t xml:space="preserve"> </w:t>
      </w:r>
      <w:r w:rsidR="009C5B6A">
        <w:rPr>
          <w:rFonts w:ascii="Fira Sans" w:hAnsi="Fira Sans" w:cs="Times New Roman"/>
          <w:sz w:val="20"/>
          <w:szCs w:val="20"/>
        </w:rPr>
        <w:t>il</w:t>
      </w:r>
      <w:r w:rsidRPr="009E7C85">
        <w:rPr>
          <w:rFonts w:ascii="Fira Sans" w:hAnsi="Fira Sans" w:cs="Times New Roman"/>
          <w:sz w:val="20"/>
          <w:szCs w:val="20"/>
        </w:rPr>
        <w:t xml:space="preserve"> volume mobilitato </w:t>
      </w:r>
      <w:r w:rsidR="009C5B6A">
        <w:rPr>
          <w:rFonts w:ascii="Fira Sans" w:hAnsi="Fira Sans" w:cs="Times New Roman"/>
          <w:sz w:val="20"/>
          <w:szCs w:val="20"/>
        </w:rPr>
        <w:t>in</w:t>
      </w:r>
      <w:r w:rsidRPr="009E7C85">
        <w:rPr>
          <w:rFonts w:ascii="Fira Sans" w:hAnsi="Fira Sans" w:cs="Times New Roman"/>
          <w:sz w:val="20"/>
          <w:szCs w:val="20"/>
        </w:rPr>
        <w:t xml:space="preserve"> </w:t>
      </w:r>
      <w:r w:rsidR="009C5B6A">
        <w:rPr>
          <w:rFonts w:ascii="Fira Sans" w:hAnsi="Fira Sans" w:cs="Times New Roman"/>
          <w:sz w:val="20"/>
          <w:szCs w:val="20"/>
        </w:rPr>
        <w:t>oltre</w:t>
      </w:r>
      <w:r w:rsidRPr="009E7C85">
        <w:rPr>
          <w:rFonts w:ascii="Fira Sans" w:hAnsi="Fira Sans" w:cs="Times New Roman"/>
          <w:sz w:val="20"/>
          <w:szCs w:val="20"/>
        </w:rPr>
        <w:t xml:space="preserve"> 10</w:t>
      </w:r>
      <w:r w:rsidR="009C5B6A">
        <w:rPr>
          <w:rFonts w:ascii="Fira Sans" w:hAnsi="Fira Sans" w:cs="Times New Roman"/>
          <w:sz w:val="20"/>
          <w:szCs w:val="20"/>
        </w:rPr>
        <w:t>0</w:t>
      </w:r>
      <w:r w:rsidRPr="009E7C85">
        <w:rPr>
          <w:rFonts w:ascii="Fira Sans" w:hAnsi="Fira Sans" w:cs="Times New Roman"/>
          <w:sz w:val="20"/>
          <w:szCs w:val="20"/>
        </w:rPr>
        <w:t>.000 m</w:t>
      </w:r>
      <w:r w:rsidRPr="005178A9">
        <w:rPr>
          <w:rFonts w:ascii="Fira Sans" w:hAnsi="Fira Sans" w:cs="Times New Roman"/>
          <w:sz w:val="20"/>
          <w:szCs w:val="20"/>
          <w:vertAlign w:val="superscript"/>
        </w:rPr>
        <w:t>3</w:t>
      </w:r>
      <w:r w:rsidR="009C5B6A">
        <w:rPr>
          <w:rFonts w:ascii="Fira Sans" w:hAnsi="Fira Sans" w:cs="Times New Roman"/>
          <w:sz w:val="20"/>
          <w:szCs w:val="20"/>
        </w:rPr>
        <w:t>,</w:t>
      </w:r>
      <w:r w:rsidRPr="009E7C85">
        <w:rPr>
          <w:rFonts w:ascii="Fira Sans" w:hAnsi="Fira Sans" w:cs="Times New Roman"/>
          <w:sz w:val="20"/>
          <w:szCs w:val="20"/>
        </w:rPr>
        <w:t xml:space="preserve"> </w:t>
      </w:r>
      <w:r w:rsidR="009C5B6A">
        <w:rPr>
          <w:rFonts w:ascii="Fira Sans" w:hAnsi="Fira Sans" w:cs="Times New Roman"/>
          <w:sz w:val="20"/>
          <w:szCs w:val="20"/>
        </w:rPr>
        <w:t xml:space="preserve">ma </w:t>
      </w:r>
      <w:r w:rsidRPr="009E7C85">
        <w:rPr>
          <w:rFonts w:ascii="Fira Sans" w:hAnsi="Fira Sans" w:cs="Times New Roman"/>
          <w:sz w:val="20"/>
          <w:szCs w:val="20"/>
        </w:rPr>
        <w:t>la porzione alta del piccolo bacino mostra una copertura potenzia</w:t>
      </w:r>
      <w:r w:rsidR="005178A9">
        <w:rPr>
          <w:rFonts w:ascii="Fira Sans" w:hAnsi="Fira Sans" w:cs="Times New Roman"/>
          <w:sz w:val="20"/>
          <w:szCs w:val="20"/>
        </w:rPr>
        <w:t>l</w:t>
      </w:r>
      <w:r w:rsidRPr="009E7C85">
        <w:rPr>
          <w:rFonts w:ascii="Fira Sans" w:hAnsi="Fira Sans" w:cs="Times New Roman"/>
          <w:sz w:val="20"/>
          <w:szCs w:val="20"/>
        </w:rPr>
        <w:t xml:space="preserve">mente mobilizzabile </w:t>
      </w:r>
      <w:r w:rsidR="005178A9">
        <w:rPr>
          <w:rFonts w:ascii="Fira Sans" w:hAnsi="Fira Sans" w:cs="Times New Roman"/>
          <w:sz w:val="20"/>
          <w:szCs w:val="20"/>
        </w:rPr>
        <w:t>anche 5 volte superiore.</w:t>
      </w:r>
    </w:p>
    <w:p w14:paraId="39DECB57" w14:textId="360D8606" w:rsidR="009E7C85" w:rsidRPr="009E7C85" w:rsidRDefault="009E7C85" w:rsidP="009E7C85">
      <w:pPr>
        <w:jc w:val="both"/>
        <w:rPr>
          <w:rFonts w:ascii="Fira Sans" w:hAnsi="Fira Sans" w:cs="Times New Roman"/>
          <w:sz w:val="20"/>
          <w:szCs w:val="20"/>
        </w:rPr>
      </w:pPr>
      <w:r w:rsidRPr="009E7C85">
        <w:rPr>
          <w:rFonts w:ascii="Fira Sans" w:hAnsi="Fira Sans" w:cs="Times New Roman"/>
          <w:sz w:val="20"/>
          <w:szCs w:val="20"/>
        </w:rPr>
        <w:t xml:space="preserve">L’evento del 2 dicembre 2019 è stato innescato da una precipitazione di oltre </w:t>
      </w:r>
      <w:r w:rsidR="00FC5DDE">
        <w:rPr>
          <w:rFonts w:ascii="Fira Sans" w:hAnsi="Fira Sans" w:cs="Times New Roman"/>
          <w:sz w:val="20"/>
          <w:szCs w:val="20"/>
        </w:rPr>
        <w:t>350</w:t>
      </w:r>
      <w:r w:rsidRPr="009E7C85">
        <w:rPr>
          <w:rFonts w:ascii="Fira Sans" w:hAnsi="Fira Sans" w:cs="Times New Roman"/>
          <w:sz w:val="20"/>
          <w:szCs w:val="20"/>
        </w:rPr>
        <w:t xml:space="preserve"> mm occorsa tra il </w:t>
      </w:r>
      <w:r w:rsidR="00FC5DDE">
        <w:rPr>
          <w:rFonts w:ascii="Fira Sans" w:hAnsi="Fira Sans" w:cs="Times New Roman"/>
          <w:sz w:val="20"/>
          <w:szCs w:val="20"/>
        </w:rPr>
        <w:t>22 novembre</w:t>
      </w:r>
      <w:r w:rsidRPr="009E7C85">
        <w:rPr>
          <w:rFonts w:ascii="Fira Sans" w:hAnsi="Fira Sans" w:cs="Times New Roman"/>
          <w:sz w:val="20"/>
          <w:szCs w:val="20"/>
        </w:rPr>
        <w:t xml:space="preserve"> e il </w:t>
      </w:r>
      <w:r w:rsidR="00FC5DDE">
        <w:rPr>
          <w:rFonts w:ascii="Fira Sans" w:hAnsi="Fira Sans" w:cs="Times New Roman"/>
          <w:sz w:val="20"/>
          <w:szCs w:val="20"/>
        </w:rPr>
        <w:t>2</w:t>
      </w:r>
      <w:r w:rsidRPr="009E7C85">
        <w:rPr>
          <w:rFonts w:ascii="Fira Sans" w:hAnsi="Fira Sans" w:cs="Times New Roman"/>
          <w:sz w:val="20"/>
          <w:szCs w:val="20"/>
        </w:rPr>
        <w:t xml:space="preserve"> dicembre (stazione di Pieve di Teco, rete Arpal), con </w:t>
      </w:r>
      <w:r w:rsidR="00FC5DDE">
        <w:rPr>
          <w:rFonts w:ascii="Fira Sans" w:hAnsi="Fira Sans" w:cs="Times New Roman"/>
          <w:sz w:val="20"/>
          <w:szCs w:val="20"/>
        </w:rPr>
        <w:t>tre</w:t>
      </w:r>
      <w:r w:rsidRPr="009E7C85">
        <w:rPr>
          <w:rFonts w:ascii="Fira Sans" w:hAnsi="Fira Sans" w:cs="Times New Roman"/>
          <w:sz w:val="20"/>
          <w:szCs w:val="20"/>
        </w:rPr>
        <w:t xml:space="preserve"> picc</w:t>
      </w:r>
      <w:r w:rsidR="00FC5DDE">
        <w:rPr>
          <w:rFonts w:ascii="Fira Sans" w:hAnsi="Fira Sans" w:cs="Times New Roman"/>
          <w:sz w:val="20"/>
          <w:szCs w:val="20"/>
        </w:rPr>
        <w:t>hi</w:t>
      </w:r>
      <w:r w:rsidRPr="009E7C85">
        <w:rPr>
          <w:rFonts w:ascii="Fira Sans" w:hAnsi="Fira Sans" w:cs="Times New Roman"/>
          <w:sz w:val="20"/>
          <w:szCs w:val="20"/>
        </w:rPr>
        <w:t xml:space="preserve"> di pioggia </w:t>
      </w:r>
      <w:r w:rsidR="009C5B6A">
        <w:rPr>
          <w:rFonts w:ascii="Fira Sans" w:hAnsi="Fira Sans" w:cs="Times New Roman"/>
          <w:sz w:val="20"/>
          <w:szCs w:val="20"/>
        </w:rPr>
        <w:t>i</w:t>
      </w:r>
      <w:r w:rsidRPr="009E7C85">
        <w:rPr>
          <w:rFonts w:ascii="Fira Sans" w:hAnsi="Fira Sans" w:cs="Times New Roman"/>
          <w:sz w:val="20"/>
          <w:szCs w:val="20"/>
        </w:rPr>
        <w:t>l 2</w:t>
      </w:r>
      <w:r w:rsidR="00FC5DDE">
        <w:rPr>
          <w:rFonts w:ascii="Fira Sans" w:hAnsi="Fira Sans" w:cs="Times New Roman"/>
          <w:sz w:val="20"/>
          <w:szCs w:val="20"/>
        </w:rPr>
        <w:t>3 novembre</w:t>
      </w:r>
      <w:r w:rsidRPr="009E7C85">
        <w:rPr>
          <w:rFonts w:ascii="Fira Sans" w:hAnsi="Fira Sans" w:cs="Times New Roman"/>
          <w:sz w:val="20"/>
          <w:szCs w:val="20"/>
        </w:rPr>
        <w:t xml:space="preserve"> </w:t>
      </w:r>
      <w:r w:rsidR="00FC5DDE">
        <w:rPr>
          <w:rFonts w:ascii="Fira Sans" w:hAnsi="Fira Sans" w:cs="Times New Roman"/>
          <w:sz w:val="20"/>
          <w:szCs w:val="20"/>
        </w:rPr>
        <w:t xml:space="preserve">(73 mm/3h), </w:t>
      </w:r>
      <w:r w:rsidR="009C5B6A">
        <w:rPr>
          <w:rFonts w:ascii="Fira Sans" w:hAnsi="Fira Sans" w:cs="Times New Roman"/>
          <w:sz w:val="20"/>
          <w:szCs w:val="20"/>
        </w:rPr>
        <w:t>i</w:t>
      </w:r>
      <w:r w:rsidR="00FC5DDE">
        <w:rPr>
          <w:rFonts w:ascii="Fira Sans" w:hAnsi="Fira Sans" w:cs="Times New Roman"/>
          <w:sz w:val="20"/>
          <w:szCs w:val="20"/>
        </w:rPr>
        <w:t xml:space="preserve">l 27 novembre (24 mm/3h) e </w:t>
      </w:r>
      <w:r w:rsidR="009C5B6A">
        <w:rPr>
          <w:rFonts w:ascii="Fira Sans" w:hAnsi="Fira Sans" w:cs="Times New Roman"/>
          <w:sz w:val="20"/>
          <w:szCs w:val="20"/>
        </w:rPr>
        <w:t>il</w:t>
      </w:r>
      <w:r w:rsidR="00FC5DDE">
        <w:rPr>
          <w:rFonts w:ascii="Fira Sans" w:hAnsi="Fira Sans" w:cs="Times New Roman"/>
          <w:sz w:val="20"/>
          <w:szCs w:val="20"/>
        </w:rPr>
        <w:t xml:space="preserve"> 2 </w:t>
      </w:r>
      <w:r w:rsidRPr="009E7C85">
        <w:rPr>
          <w:rFonts w:ascii="Fira Sans" w:hAnsi="Fira Sans" w:cs="Times New Roman"/>
          <w:sz w:val="20"/>
          <w:szCs w:val="20"/>
        </w:rPr>
        <w:t xml:space="preserve">dicembre </w:t>
      </w:r>
      <w:r w:rsidR="009C5B6A">
        <w:rPr>
          <w:rFonts w:ascii="Fira Sans" w:hAnsi="Fira Sans" w:cs="Times New Roman"/>
          <w:sz w:val="20"/>
          <w:szCs w:val="20"/>
        </w:rPr>
        <w:t>(</w:t>
      </w:r>
      <w:r w:rsidR="00FC5DDE">
        <w:rPr>
          <w:rFonts w:ascii="Fira Sans" w:hAnsi="Fira Sans" w:cs="Times New Roman"/>
          <w:sz w:val="20"/>
          <w:szCs w:val="20"/>
        </w:rPr>
        <w:t>22 mm/3h)</w:t>
      </w:r>
      <w:r w:rsidRPr="009E7C85">
        <w:rPr>
          <w:rFonts w:ascii="Fira Sans" w:hAnsi="Fira Sans" w:cs="Times New Roman"/>
          <w:sz w:val="20"/>
          <w:szCs w:val="20"/>
        </w:rPr>
        <w:t xml:space="preserve">. Gli effetti al suolo sono consistiti in uno scivolamento nella porzione sommitale del versante a quota </w:t>
      </w:r>
      <w:r w:rsidR="00FC5DDE">
        <w:rPr>
          <w:rFonts w:ascii="Fira Sans" w:hAnsi="Fira Sans" w:cs="Times New Roman"/>
          <w:sz w:val="20"/>
          <w:szCs w:val="20"/>
        </w:rPr>
        <w:t>750 m slm</w:t>
      </w:r>
      <w:r w:rsidRPr="009E7C85">
        <w:rPr>
          <w:rFonts w:ascii="Fira Sans" w:hAnsi="Fira Sans" w:cs="Times New Roman"/>
          <w:sz w:val="20"/>
          <w:szCs w:val="20"/>
        </w:rPr>
        <w:t xml:space="preserve">: a causa della marcata acclività il processo è evoluto in una colata fangosa rapida incanalata che ha distrutto diversi edifici della frazione di </w:t>
      </w:r>
      <w:r w:rsidR="00FC5DDE">
        <w:rPr>
          <w:rFonts w:ascii="Fira Sans" w:hAnsi="Fira Sans" w:cs="Times New Roman"/>
          <w:sz w:val="20"/>
          <w:szCs w:val="20"/>
        </w:rPr>
        <w:t>C</w:t>
      </w:r>
      <w:r w:rsidRPr="009E7C85">
        <w:rPr>
          <w:rFonts w:ascii="Fira Sans" w:hAnsi="Fira Sans" w:cs="Times New Roman"/>
          <w:sz w:val="20"/>
          <w:szCs w:val="20"/>
        </w:rPr>
        <w:t>enova.</w:t>
      </w:r>
      <w:r w:rsidR="009C5B6A">
        <w:rPr>
          <w:rFonts w:ascii="Fira Sans" w:hAnsi="Fira Sans" w:cs="Times New Roman"/>
          <w:sz w:val="20"/>
          <w:szCs w:val="20"/>
        </w:rPr>
        <w:t xml:space="preserve"> L’impiego di rilievi </w:t>
      </w:r>
      <w:proofErr w:type="spellStart"/>
      <w:r w:rsidR="009C5B6A">
        <w:rPr>
          <w:rFonts w:ascii="Fira Sans" w:hAnsi="Fira Sans" w:cs="Times New Roman"/>
          <w:sz w:val="20"/>
          <w:szCs w:val="20"/>
        </w:rPr>
        <w:t>LiDAR</w:t>
      </w:r>
      <w:proofErr w:type="spellEnd"/>
      <w:r w:rsidRPr="009E7C85">
        <w:rPr>
          <w:rFonts w:ascii="Fira Sans" w:hAnsi="Fira Sans" w:cs="Times New Roman"/>
          <w:sz w:val="20"/>
          <w:szCs w:val="20"/>
        </w:rPr>
        <w:t xml:space="preserve"> </w:t>
      </w:r>
      <w:r w:rsidR="009C5B6A">
        <w:rPr>
          <w:rFonts w:ascii="Fira Sans" w:hAnsi="Fira Sans" w:cs="Times New Roman"/>
          <w:sz w:val="20"/>
          <w:szCs w:val="20"/>
        </w:rPr>
        <w:t>ha permesso di</w:t>
      </w:r>
      <w:r w:rsidRPr="009E7C85">
        <w:rPr>
          <w:rFonts w:ascii="Fira Sans" w:hAnsi="Fira Sans" w:cs="Times New Roman"/>
          <w:sz w:val="20"/>
          <w:szCs w:val="20"/>
        </w:rPr>
        <w:t xml:space="preserve"> stimare </w:t>
      </w:r>
      <w:r w:rsidR="009C5B6A">
        <w:rPr>
          <w:rFonts w:ascii="Fira Sans" w:hAnsi="Fira Sans" w:cs="Times New Roman"/>
          <w:sz w:val="20"/>
          <w:szCs w:val="20"/>
        </w:rPr>
        <w:t>il</w:t>
      </w:r>
      <w:r w:rsidRPr="009E7C85">
        <w:rPr>
          <w:rFonts w:ascii="Fira Sans" w:hAnsi="Fira Sans" w:cs="Times New Roman"/>
          <w:sz w:val="20"/>
          <w:szCs w:val="20"/>
        </w:rPr>
        <w:t xml:space="preserve"> volume </w:t>
      </w:r>
      <w:r w:rsidR="009C5B6A">
        <w:rPr>
          <w:rFonts w:ascii="Fira Sans" w:hAnsi="Fira Sans" w:cs="Times New Roman"/>
          <w:sz w:val="20"/>
          <w:szCs w:val="20"/>
        </w:rPr>
        <w:t xml:space="preserve">detritico </w:t>
      </w:r>
      <w:r w:rsidRPr="009E7C85">
        <w:rPr>
          <w:rFonts w:ascii="Fira Sans" w:hAnsi="Fira Sans" w:cs="Times New Roman"/>
          <w:sz w:val="20"/>
          <w:szCs w:val="20"/>
        </w:rPr>
        <w:t xml:space="preserve">mobilitato </w:t>
      </w:r>
      <w:r w:rsidR="009C5B6A">
        <w:rPr>
          <w:rFonts w:ascii="Fira Sans" w:hAnsi="Fira Sans" w:cs="Times New Roman"/>
          <w:sz w:val="20"/>
          <w:szCs w:val="20"/>
        </w:rPr>
        <w:t>in circa</w:t>
      </w:r>
      <w:r w:rsidRPr="009E7C85">
        <w:rPr>
          <w:rFonts w:ascii="Fira Sans" w:hAnsi="Fira Sans" w:cs="Times New Roman"/>
          <w:sz w:val="20"/>
          <w:szCs w:val="20"/>
        </w:rPr>
        <w:t xml:space="preserve"> 8.000 m</w:t>
      </w:r>
      <w:r w:rsidRPr="00FC5DDE">
        <w:rPr>
          <w:rFonts w:ascii="Fira Sans" w:hAnsi="Fira Sans" w:cs="Times New Roman"/>
          <w:sz w:val="20"/>
          <w:szCs w:val="20"/>
          <w:vertAlign w:val="superscript"/>
        </w:rPr>
        <w:t>3</w:t>
      </w:r>
      <w:r w:rsidRPr="009E7C85">
        <w:rPr>
          <w:rFonts w:ascii="Fira Sans" w:hAnsi="Fira Sans" w:cs="Times New Roman"/>
          <w:sz w:val="20"/>
          <w:szCs w:val="20"/>
        </w:rPr>
        <w:t xml:space="preserve">, ma la porzione alta del </w:t>
      </w:r>
      <w:r w:rsidR="00FC5DDE">
        <w:rPr>
          <w:rFonts w:ascii="Fira Sans" w:hAnsi="Fira Sans" w:cs="Times New Roman"/>
          <w:sz w:val="20"/>
          <w:szCs w:val="20"/>
        </w:rPr>
        <w:t xml:space="preserve">versante </w:t>
      </w:r>
      <w:r w:rsidRPr="009E7C85">
        <w:rPr>
          <w:rFonts w:ascii="Fira Sans" w:hAnsi="Fira Sans" w:cs="Times New Roman"/>
          <w:sz w:val="20"/>
          <w:szCs w:val="20"/>
        </w:rPr>
        <w:t>mostra una copertura potenzi</w:t>
      </w:r>
      <w:r w:rsidR="00FC5DDE">
        <w:rPr>
          <w:rFonts w:ascii="Fira Sans" w:hAnsi="Fira Sans" w:cs="Times New Roman"/>
          <w:sz w:val="20"/>
          <w:szCs w:val="20"/>
        </w:rPr>
        <w:t>al</w:t>
      </w:r>
      <w:r w:rsidRPr="009E7C85">
        <w:rPr>
          <w:rFonts w:ascii="Fira Sans" w:hAnsi="Fira Sans" w:cs="Times New Roman"/>
          <w:sz w:val="20"/>
          <w:szCs w:val="20"/>
        </w:rPr>
        <w:t>mente mobilizzabile dell’ordine di 33.000 m</w:t>
      </w:r>
      <w:r w:rsidRPr="00FC5DDE">
        <w:rPr>
          <w:rFonts w:ascii="Fira Sans" w:hAnsi="Fira Sans" w:cs="Times New Roman"/>
          <w:sz w:val="20"/>
          <w:szCs w:val="20"/>
          <w:vertAlign w:val="superscript"/>
        </w:rPr>
        <w:t>3</w:t>
      </w:r>
      <w:r w:rsidRPr="009E7C85">
        <w:rPr>
          <w:rFonts w:ascii="Fira Sans" w:hAnsi="Fira Sans" w:cs="Times New Roman"/>
          <w:sz w:val="20"/>
          <w:szCs w:val="20"/>
        </w:rPr>
        <w:t>.</w:t>
      </w:r>
    </w:p>
    <w:p w14:paraId="6DF26D75" w14:textId="77777777" w:rsidR="003F6B11" w:rsidRPr="00FC5DDE" w:rsidRDefault="003F6B11">
      <w:pPr>
        <w:rPr>
          <w:rFonts w:ascii="Arial" w:eastAsia="Arial" w:hAnsi="Arial" w:cs="Arial"/>
          <w:sz w:val="20"/>
          <w:szCs w:val="20"/>
        </w:rPr>
      </w:pPr>
    </w:p>
    <w:p w14:paraId="40FA7B8C" w14:textId="77777777" w:rsidR="003F6B11" w:rsidRPr="009E7C85" w:rsidRDefault="00AA6EEA">
      <w:pPr>
        <w:pBdr>
          <w:top w:val="nil"/>
          <w:left w:val="nil"/>
          <w:bottom w:val="nil"/>
          <w:right w:val="nil"/>
          <w:between w:val="nil"/>
        </w:pBdr>
        <w:rPr>
          <w:rFonts w:ascii="Fira Sans" w:eastAsia="Fira Sans" w:hAnsi="Fira Sans" w:cs="Fira Sans"/>
          <w:b/>
          <w:color w:val="000000"/>
        </w:rPr>
      </w:pPr>
      <w:r w:rsidRPr="009E7C85">
        <w:rPr>
          <w:rFonts w:ascii="Fira Sans" w:eastAsia="Fira Sans" w:hAnsi="Fira Sans" w:cs="Fira Sans"/>
          <w:b/>
          <w:color w:val="000000"/>
        </w:rPr>
        <w:t xml:space="preserve">Indicare l’opzione per la presentazione / </w:t>
      </w:r>
      <w:proofErr w:type="spellStart"/>
      <w:r w:rsidRPr="009E7C85">
        <w:rPr>
          <w:rFonts w:ascii="Fira Sans" w:eastAsia="Fira Sans" w:hAnsi="Fira Sans" w:cs="Fira Sans"/>
          <w:b/>
          <w:color w:val="000000"/>
        </w:rPr>
        <w:t>Please</w:t>
      </w:r>
      <w:proofErr w:type="spellEnd"/>
      <w:r w:rsidRPr="009E7C85">
        <w:rPr>
          <w:rFonts w:ascii="Fira Sans" w:eastAsia="Fira Sans" w:hAnsi="Fira Sans" w:cs="Fira Sans"/>
          <w:b/>
          <w:color w:val="000000"/>
        </w:rPr>
        <w:t xml:space="preserve"> </w:t>
      </w:r>
      <w:proofErr w:type="spellStart"/>
      <w:r w:rsidRPr="009E7C85">
        <w:rPr>
          <w:rFonts w:ascii="Fira Sans" w:eastAsia="Fira Sans" w:hAnsi="Fira Sans" w:cs="Fira Sans"/>
          <w:b/>
          <w:color w:val="000000"/>
        </w:rPr>
        <w:t>select</w:t>
      </w:r>
      <w:proofErr w:type="spellEnd"/>
      <w:r w:rsidRPr="009E7C85">
        <w:rPr>
          <w:rFonts w:ascii="Fira Sans" w:eastAsia="Fira Sans" w:hAnsi="Fira Sans" w:cs="Fira Sans"/>
          <w:b/>
          <w:color w:val="000000"/>
        </w:rPr>
        <w:t xml:space="preserve"> the </w:t>
      </w:r>
      <w:proofErr w:type="spellStart"/>
      <w:r w:rsidRPr="009E7C85">
        <w:rPr>
          <w:rFonts w:ascii="Fira Sans" w:eastAsia="Fira Sans" w:hAnsi="Fira Sans" w:cs="Fira Sans"/>
          <w:b/>
          <w:color w:val="000000"/>
        </w:rPr>
        <w:t>preferred</w:t>
      </w:r>
      <w:proofErr w:type="spellEnd"/>
      <w:r w:rsidRPr="009E7C85">
        <w:rPr>
          <w:rFonts w:ascii="Fira Sans" w:eastAsia="Fira Sans" w:hAnsi="Fira Sans" w:cs="Fira Sans"/>
          <w:b/>
          <w:color w:val="000000"/>
        </w:rPr>
        <w:t xml:space="preserve"> </w:t>
      </w:r>
      <w:proofErr w:type="spellStart"/>
      <w:r w:rsidRPr="009E7C85">
        <w:rPr>
          <w:rFonts w:ascii="Fira Sans" w:eastAsia="Fira Sans" w:hAnsi="Fira Sans" w:cs="Fira Sans"/>
          <w:b/>
          <w:color w:val="000000"/>
        </w:rPr>
        <w:t>presentation</w:t>
      </w:r>
      <w:proofErr w:type="spellEnd"/>
      <w:r w:rsidRPr="009E7C85">
        <w:rPr>
          <w:rFonts w:ascii="Fira Sans" w:eastAsia="Fira Sans" w:hAnsi="Fira Sans" w:cs="Fira Sans"/>
          <w:b/>
          <w:color w:val="000000"/>
        </w:rPr>
        <w:t xml:space="preserve"> format:</w:t>
      </w:r>
    </w:p>
    <w:p w14:paraId="64627875" w14:textId="77777777" w:rsidR="003F6B11" w:rsidRPr="00940AF1" w:rsidRDefault="00AA6EEA">
      <w:pPr>
        <w:pBdr>
          <w:top w:val="nil"/>
          <w:left w:val="nil"/>
          <w:bottom w:val="nil"/>
          <w:right w:val="nil"/>
          <w:between w:val="nil"/>
        </w:pBdr>
        <w:rPr>
          <w:rFonts w:ascii="Fira Sans" w:eastAsia="Fira Sans" w:hAnsi="Fira Sans" w:cs="Fira Sans"/>
          <w:strike/>
          <w:color w:val="000000"/>
          <w:sz w:val="20"/>
          <w:szCs w:val="20"/>
        </w:rPr>
      </w:pPr>
      <w:bookmarkStart w:id="0" w:name="bookmark=id.gjdgxs" w:colFirst="0" w:colLast="0"/>
      <w:bookmarkEnd w:id="0"/>
      <w:r w:rsidRPr="00940AF1">
        <w:rPr>
          <w:rFonts w:ascii="Fira Sans" w:eastAsia="Fira Sans" w:hAnsi="Fira Sans" w:cs="Fira Sans"/>
          <w:strike/>
          <w:color w:val="000000"/>
          <w:sz w:val="20"/>
          <w:szCs w:val="20"/>
        </w:rPr>
        <w:t xml:space="preserve">☐ ORALE / ORAL </w:t>
      </w:r>
    </w:p>
    <w:p w14:paraId="499E65FF" w14:textId="6201F0AB" w:rsidR="003F6B11" w:rsidRDefault="00940AF1">
      <w:pPr>
        <w:pBdr>
          <w:top w:val="nil"/>
          <w:left w:val="nil"/>
          <w:bottom w:val="nil"/>
          <w:right w:val="nil"/>
          <w:between w:val="nil"/>
        </w:pBdr>
        <w:rPr>
          <w:rFonts w:ascii="Fira Sans" w:eastAsia="Fira Sans" w:hAnsi="Fira Sans" w:cs="Fira Sans"/>
          <w:sz w:val="20"/>
          <w:szCs w:val="20"/>
        </w:rPr>
      </w:pPr>
      <w:bookmarkStart w:id="1" w:name="bookmark=id.30j0zll" w:colFirst="0" w:colLast="0"/>
      <w:bookmarkEnd w:id="1"/>
      <w:r w:rsidRPr="00940AF1">
        <w:rPr>
          <w:rFonts w:ascii="Fira Sans" w:eastAsia="Fira Sans" w:hAnsi="Fira Sans" w:cs="Fira Sans"/>
          <w:b/>
          <w:bCs/>
          <w:color w:val="000000"/>
          <w:sz w:val="20"/>
          <w:szCs w:val="20"/>
        </w:rPr>
        <w:t>X</w:t>
      </w:r>
      <w:r w:rsidR="00AA6EEA" w:rsidRPr="00940AF1">
        <w:rPr>
          <w:rFonts w:ascii="Fira Sans" w:eastAsia="Fira Sans" w:hAnsi="Fira Sans" w:cs="Fira Sans"/>
          <w:b/>
          <w:bCs/>
          <w:color w:val="000000"/>
          <w:sz w:val="20"/>
          <w:szCs w:val="20"/>
        </w:rPr>
        <w:t xml:space="preserve"> POSTE</w:t>
      </w:r>
      <w:r w:rsidR="009E7C85">
        <w:rPr>
          <w:rFonts w:ascii="Fira Sans" w:eastAsia="Fira Sans" w:hAnsi="Fira Sans" w:cs="Fira Sans"/>
          <w:b/>
          <w:bCs/>
          <w:color w:val="000000"/>
          <w:sz w:val="20"/>
          <w:szCs w:val="20"/>
        </w:rPr>
        <w:t>R</w:t>
      </w:r>
    </w:p>
    <w:sectPr w:rsidR="003F6B1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701" w:right="1134" w:bottom="1134" w:left="1134" w:header="164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40DFF7" w14:textId="77777777" w:rsidR="00F13E7C" w:rsidRDefault="00F13E7C">
      <w:r>
        <w:separator/>
      </w:r>
    </w:p>
  </w:endnote>
  <w:endnote w:type="continuationSeparator" w:id="0">
    <w:p w14:paraId="097751FF" w14:textId="77777777" w:rsidR="00F13E7C" w:rsidRDefault="00F13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ira Sans">
    <w:panose1 w:val="020B0503050000020004"/>
    <w:charset w:val="00"/>
    <w:family w:val="swiss"/>
    <w:pitch w:val="variable"/>
    <w:sig w:usb0="600002FF" w:usb1="00000001" w:usb2="00000000" w:usb3="00000000" w:csb0="0000019F" w:csb1="00000000"/>
  </w:font>
  <w:font w:name="Roboto Slab">
    <w:altName w:val="Arial"/>
    <w:panose1 w:val="020B0604020202020204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F4A9C" w14:textId="77777777" w:rsidR="003F6B11" w:rsidRDefault="003F6B1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4E197" w14:textId="77777777" w:rsidR="003F6B11" w:rsidRDefault="00AA6EE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  <w:r>
      <w:rPr>
        <w:noProof/>
      </w:rPr>
      <w:drawing>
        <wp:anchor distT="0" distB="0" distL="114300" distR="114300" simplePos="0" relativeHeight="251660288" behindDoc="0" locked="0" layoutInCell="1" hidden="0" allowOverlap="1" wp14:anchorId="595BE54A" wp14:editId="35782D1D">
          <wp:simplePos x="0" y="0"/>
          <wp:positionH relativeFrom="column">
            <wp:posOffset>-7086599</wp:posOffset>
          </wp:positionH>
          <wp:positionV relativeFrom="paragraph">
            <wp:posOffset>-83839</wp:posOffset>
          </wp:positionV>
          <wp:extent cx="17881311" cy="855138"/>
          <wp:effectExtent l="0" t="0" r="0" b="0"/>
          <wp:wrapNone/>
          <wp:docPr id="10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81311" cy="8551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5D9F7" w14:textId="77777777" w:rsidR="003F6B11" w:rsidRDefault="003F6B1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94469A" w14:textId="77777777" w:rsidR="00F13E7C" w:rsidRDefault="00F13E7C">
      <w:r>
        <w:separator/>
      </w:r>
    </w:p>
  </w:footnote>
  <w:footnote w:type="continuationSeparator" w:id="0">
    <w:p w14:paraId="54CBEE4F" w14:textId="77777777" w:rsidR="00F13E7C" w:rsidRDefault="00F13E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30A09" w14:textId="77777777" w:rsidR="003F6B11" w:rsidRDefault="003F6B1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CA72B" w14:textId="77777777" w:rsidR="003F6B11" w:rsidRDefault="00AA6EEA">
    <w:r>
      <w:rPr>
        <w:noProof/>
      </w:rPr>
      <w:drawing>
        <wp:anchor distT="0" distB="0" distL="114300" distR="114300" simplePos="0" relativeHeight="251658240" behindDoc="0" locked="0" layoutInCell="1" hidden="0" allowOverlap="1" wp14:anchorId="7BCC1299" wp14:editId="5EF267E6">
          <wp:simplePos x="0" y="0"/>
          <wp:positionH relativeFrom="page">
            <wp:posOffset>3564572</wp:posOffset>
          </wp:positionH>
          <wp:positionV relativeFrom="page">
            <wp:posOffset>-3695699</wp:posOffset>
          </wp:positionV>
          <wp:extent cx="569913" cy="7953375"/>
          <wp:effectExtent l="0" t="0" r="0" b="0"/>
          <wp:wrapNone/>
          <wp:docPr id="12" name="image3.png" descr="Shape&#10;&#10;Description automatically generated with medium confidenc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 descr="Shape&#10;&#10;Description automatically generated with medium confidence"/>
                  <pic:cNvPicPr preferRelativeResize="0"/>
                </pic:nvPicPr>
                <pic:blipFill>
                  <a:blip r:embed="rId1"/>
                  <a:srcRect r="89921"/>
                  <a:stretch>
                    <a:fillRect/>
                  </a:stretch>
                </pic:blipFill>
                <pic:spPr>
                  <a:xfrm rot="5400000">
                    <a:off x="0" y="0"/>
                    <a:ext cx="569913" cy="79533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56619D3" w14:textId="77777777" w:rsidR="003F6B11" w:rsidRDefault="003F6B11"/>
  <w:tbl>
    <w:tblPr>
      <w:tblStyle w:val="a"/>
      <w:tblW w:w="11772" w:type="dxa"/>
      <w:tblInd w:w="-1139" w:type="dxa"/>
      <w:tblBorders>
        <w:top w:val="nil"/>
        <w:left w:val="nil"/>
        <w:bottom w:val="nil"/>
        <w:right w:val="nil"/>
        <w:insideH w:val="nil"/>
        <w:insideV w:val="nil"/>
      </w:tblBorders>
      <w:tblLayout w:type="fixed"/>
      <w:tblLook w:val="0400" w:firstRow="0" w:lastRow="0" w:firstColumn="0" w:lastColumn="0" w:noHBand="0" w:noVBand="1"/>
    </w:tblPr>
    <w:tblGrid>
      <w:gridCol w:w="2982"/>
      <w:gridCol w:w="5496"/>
      <w:gridCol w:w="3294"/>
    </w:tblGrid>
    <w:tr w:rsidR="003F6B11" w14:paraId="535762F2" w14:textId="77777777">
      <w:tc>
        <w:tcPr>
          <w:tcW w:w="2982" w:type="dxa"/>
          <w:vAlign w:val="center"/>
        </w:tcPr>
        <w:p w14:paraId="48F9A192" w14:textId="77777777" w:rsidR="003F6B11" w:rsidRDefault="00AA6E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ind w:firstLine="185"/>
            <w:jc w:val="center"/>
            <w:rPr>
              <w:color w:val="000000"/>
              <w:sz w:val="40"/>
              <w:szCs w:val="40"/>
            </w:rPr>
          </w:pPr>
          <w:r>
            <w:rPr>
              <w:noProof/>
              <w:color w:val="000000"/>
              <w:sz w:val="40"/>
              <w:szCs w:val="40"/>
            </w:rPr>
            <w:drawing>
              <wp:inline distT="0" distB="0" distL="0" distR="0" wp14:anchorId="1488C730" wp14:editId="5E4E2DBD">
                <wp:extent cx="1728439" cy="429847"/>
                <wp:effectExtent l="0" t="0" r="0" b="0"/>
                <wp:docPr id="11" name="image2.png" descr="Image result for logo società idrologica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 descr="Image result for logo società idrologica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28439" cy="429847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96" w:type="dxa"/>
          <w:vAlign w:val="center"/>
        </w:tcPr>
        <w:p w14:paraId="2BB849CA" w14:textId="77777777" w:rsidR="003F6B11" w:rsidRDefault="00AA6E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  <w:tab w:val="center" w:pos="4742"/>
            </w:tabs>
            <w:ind w:right="-399"/>
            <w:jc w:val="center"/>
            <w:rPr>
              <w:rFonts w:ascii="Roboto Slab" w:eastAsia="Roboto Slab" w:hAnsi="Roboto Slab" w:cs="Roboto Slab"/>
              <w:b/>
              <w:color w:val="056786"/>
              <w:sz w:val="32"/>
              <w:szCs w:val="32"/>
            </w:rPr>
          </w:pPr>
          <w:r>
            <w:rPr>
              <w:rFonts w:ascii="Roboto Slab" w:eastAsia="Roboto Slab" w:hAnsi="Roboto Slab" w:cs="Roboto Slab"/>
              <w:b/>
              <w:color w:val="056786"/>
              <w:sz w:val="32"/>
              <w:szCs w:val="32"/>
            </w:rPr>
            <w:t xml:space="preserve">Le Giornate dell’Idrologia </w:t>
          </w:r>
        </w:p>
        <w:p w14:paraId="57F38580" w14:textId="77777777" w:rsidR="003F6B11" w:rsidRDefault="00AA6E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  <w:tab w:val="center" w:pos="4742"/>
            </w:tabs>
            <w:ind w:right="-399"/>
            <w:jc w:val="center"/>
            <w:rPr>
              <w:rFonts w:ascii="Roboto Slab" w:eastAsia="Roboto Slab" w:hAnsi="Roboto Slab" w:cs="Roboto Slab"/>
              <w:b/>
              <w:color w:val="056786"/>
              <w:sz w:val="28"/>
              <w:szCs w:val="28"/>
            </w:rPr>
          </w:pPr>
          <w:r>
            <w:rPr>
              <w:rFonts w:ascii="Roboto Slab" w:eastAsia="Roboto Slab" w:hAnsi="Roboto Slab" w:cs="Roboto Slab"/>
              <w:b/>
              <w:color w:val="056786"/>
              <w:sz w:val="28"/>
              <w:szCs w:val="28"/>
            </w:rPr>
            <w:t>della Società Idrologica Italiana 2022</w:t>
          </w:r>
        </w:p>
        <w:p w14:paraId="34556567" w14:textId="77777777" w:rsidR="003F6B11" w:rsidRDefault="00AA6E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ind w:right="-246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Roboto Slab" w:eastAsia="Roboto Slab" w:hAnsi="Roboto Slab" w:cs="Roboto Slab"/>
              <w:color w:val="056786"/>
            </w:rPr>
            <w:t>Genova, 9-11 Novembre 2022</w:t>
          </w:r>
        </w:p>
      </w:tc>
      <w:tc>
        <w:tcPr>
          <w:tcW w:w="3294" w:type="dxa"/>
        </w:tcPr>
        <w:p w14:paraId="4B1FFB75" w14:textId="77777777" w:rsidR="003F6B11" w:rsidRDefault="00AA6E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ind w:left="-109" w:right="-248"/>
            <w:jc w:val="center"/>
            <w:rPr>
              <w:color w:val="000000"/>
              <w:sz w:val="40"/>
              <w:szCs w:val="40"/>
            </w:rPr>
          </w:pPr>
          <w:r>
            <w:rPr>
              <w:color w:val="000000"/>
              <w:sz w:val="40"/>
              <w:szCs w:val="40"/>
            </w:rPr>
            <w:t xml:space="preserve"> </w:t>
          </w:r>
          <w:r>
            <w:rPr>
              <w:noProof/>
            </w:rPr>
            <w:drawing>
              <wp:anchor distT="0" distB="0" distL="114300" distR="114300" simplePos="0" relativeHeight="251659264" behindDoc="0" locked="0" layoutInCell="1" hidden="0" allowOverlap="1" wp14:anchorId="783D996D" wp14:editId="6E33EEC5">
                <wp:simplePos x="0" y="0"/>
                <wp:positionH relativeFrom="column">
                  <wp:posOffset>400050</wp:posOffset>
                </wp:positionH>
                <wp:positionV relativeFrom="paragraph">
                  <wp:posOffset>180340</wp:posOffset>
                </wp:positionV>
                <wp:extent cx="1485265" cy="375920"/>
                <wp:effectExtent l="0" t="0" r="0" b="0"/>
                <wp:wrapNone/>
                <wp:docPr id="13" name="image4.png" descr="A picture containing text, sign&#10;&#10;Description automatically generated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4.png" descr="A picture containing text, sign&#10;&#10;Description automatically generated"/>
                        <pic:cNvPicPr preferRelativeResize="0"/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5265" cy="37592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  <w:p w14:paraId="24FE8595" w14:textId="77777777" w:rsidR="003F6B11" w:rsidRDefault="00AA6E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ind w:right="-248"/>
            <w:rPr>
              <w:color w:val="000000"/>
              <w:sz w:val="20"/>
              <w:szCs w:val="20"/>
            </w:rPr>
          </w:pPr>
          <w:r>
            <w:rPr>
              <w:color w:val="000000"/>
              <w:sz w:val="40"/>
              <w:szCs w:val="40"/>
            </w:rPr>
            <w:t xml:space="preserve">    </w:t>
          </w:r>
        </w:p>
      </w:tc>
    </w:tr>
  </w:tbl>
  <w:p w14:paraId="5A7BB222" w14:textId="77777777" w:rsidR="003F6B11" w:rsidRDefault="003F6B1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57E82" w14:textId="77777777" w:rsidR="003F6B11" w:rsidRDefault="003F6B1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6B11"/>
    <w:rsid w:val="00283283"/>
    <w:rsid w:val="00284F63"/>
    <w:rsid w:val="003F6B11"/>
    <w:rsid w:val="005178A9"/>
    <w:rsid w:val="00585801"/>
    <w:rsid w:val="00596E8C"/>
    <w:rsid w:val="005C2D4E"/>
    <w:rsid w:val="008851E6"/>
    <w:rsid w:val="00940AF1"/>
    <w:rsid w:val="009C5B6A"/>
    <w:rsid w:val="009E7C85"/>
    <w:rsid w:val="00AA6EEA"/>
    <w:rsid w:val="00B5354A"/>
    <w:rsid w:val="00C3775D"/>
    <w:rsid w:val="00EC51D6"/>
    <w:rsid w:val="00F13E7C"/>
    <w:rsid w:val="00FC5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27B82"/>
  <w15:docId w15:val="{069AEBD2-EF64-43E2-AE72-A8966AD8F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Intestazione">
    <w:name w:val="header"/>
    <w:basedOn w:val="Normale"/>
    <w:link w:val="IntestazioneCarattere"/>
    <w:uiPriority w:val="99"/>
    <w:unhideWhenUsed/>
    <w:rsid w:val="00CA645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6457"/>
  </w:style>
  <w:style w:type="paragraph" w:styleId="Pidipagina">
    <w:name w:val="footer"/>
    <w:basedOn w:val="Normale"/>
    <w:link w:val="PidipaginaCarattere"/>
    <w:uiPriority w:val="99"/>
    <w:unhideWhenUsed/>
    <w:rsid w:val="00CA645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6457"/>
  </w:style>
  <w:style w:type="table" w:styleId="Grigliatabella">
    <w:name w:val="Table Grid"/>
    <w:basedOn w:val="Tabellanormale"/>
    <w:uiPriority w:val="39"/>
    <w:rsid w:val="00CA64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34615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apple-converted-space">
    <w:name w:val="apple-converted-space"/>
    <w:basedOn w:val="Carpredefinitoparagrafo"/>
    <w:rsid w:val="00346150"/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ellanormale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IR1iC4Zdx9bQDXcluglIWeMzPEg==">AMUW2mVGbw5bGWzOt98Dbi6WD7larAIQnCsZtrmiw4aovsL0JWLHnYKU4GFwuHvbBTBE7NRpyy87wd87W+4VA0VwNqgHssDxS1sdgEFwa6Qg5Fo16JS1V2woOi2yZ2IswY8P73w0GsC+B0wZ7aM7okkXFhl7grLtyg==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556</Words>
  <Characters>3172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Salvatore Manfreda</dc:creator>
  <cp:lastModifiedBy>Guido Paliaga</cp:lastModifiedBy>
  <cp:revision>9</cp:revision>
  <dcterms:created xsi:type="dcterms:W3CDTF">2022-05-15T14:48:00Z</dcterms:created>
  <dcterms:modified xsi:type="dcterms:W3CDTF">2022-10-08T09:29:00Z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0x010100F89CA6745850E840B5D1091B7B0B6C99</vt:lpwstr>
  </property>
  <property fmtid="{D5CDD505-2E9C-101B-9397-08002B2CF9AE}" pid="3" name="MediaServiceImageTags">
    <vt:lpwstr/>
  </property>
</Properties>
</file>